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91B7C" w14:textId="06207770" w:rsidR="008E3F94" w:rsidRPr="008E3F94" w:rsidRDefault="00495ED9" w:rsidP="008E3F94">
      <w:pPr>
        <w:widowControl w:val="0"/>
        <w:suppressAutoHyphens/>
        <w:spacing w:line="276" w:lineRule="auto"/>
        <w:ind w:firstLine="0"/>
        <w:jc w:val="center"/>
        <w:rPr>
          <w:b/>
          <w:sz w:val="28"/>
          <w:szCs w:val="28"/>
        </w:rPr>
      </w:pPr>
      <w:r w:rsidRPr="008E3F94">
        <w:rPr>
          <w:b/>
          <w:noProof/>
          <w:sz w:val="28"/>
          <w:szCs w:val="28"/>
        </w:rPr>
        <w:drawing>
          <wp:inline distT="0" distB="0" distL="0" distR="0" wp14:anchorId="54612A74" wp14:editId="0225FB25">
            <wp:extent cx="762000" cy="885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85825"/>
                    </a:xfrm>
                    <a:prstGeom prst="rect">
                      <a:avLst/>
                    </a:prstGeom>
                    <a:noFill/>
                    <a:ln>
                      <a:noFill/>
                    </a:ln>
                  </pic:spPr>
                </pic:pic>
              </a:graphicData>
            </a:graphic>
          </wp:inline>
        </w:drawing>
      </w:r>
    </w:p>
    <w:p w14:paraId="7A305D81" w14:textId="77777777" w:rsidR="008E3F94" w:rsidRPr="008E3F94" w:rsidRDefault="008E3F94" w:rsidP="008E3F94">
      <w:pPr>
        <w:widowControl w:val="0"/>
        <w:suppressAutoHyphens/>
        <w:spacing w:line="276" w:lineRule="auto"/>
        <w:ind w:firstLine="0"/>
        <w:jc w:val="center"/>
        <w:rPr>
          <w:b/>
          <w:sz w:val="28"/>
          <w:szCs w:val="28"/>
        </w:rPr>
      </w:pPr>
    </w:p>
    <w:p w14:paraId="2C8008A3" w14:textId="77777777" w:rsidR="008E3F94" w:rsidRPr="008E3F94" w:rsidRDefault="008E3F94" w:rsidP="008E3F94">
      <w:pPr>
        <w:widowControl w:val="0"/>
        <w:suppressAutoHyphens/>
        <w:spacing w:line="276" w:lineRule="auto"/>
        <w:ind w:firstLine="0"/>
        <w:jc w:val="center"/>
        <w:rPr>
          <w:b/>
          <w:sz w:val="28"/>
          <w:szCs w:val="28"/>
        </w:rPr>
      </w:pPr>
      <w:r w:rsidRPr="008E3F94">
        <w:rPr>
          <w:b/>
          <w:sz w:val="28"/>
          <w:szCs w:val="28"/>
        </w:rPr>
        <w:t xml:space="preserve">СОВЕТ </w:t>
      </w:r>
    </w:p>
    <w:p w14:paraId="46D828E9" w14:textId="77777777" w:rsidR="008E3F94" w:rsidRPr="008E3F94" w:rsidRDefault="008E3F94" w:rsidP="008E3F94">
      <w:pPr>
        <w:widowControl w:val="0"/>
        <w:suppressAutoHyphens/>
        <w:spacing w:line="276" w:lineRule="auto"/>
        <w:ind w:firstLine="0"/>
        <w:jc w:val="center"/>
        <w:rPr>
          <w:b/>
          <w:sz w:val="28"/>
          <w:szCs w:val="28"/>
        </w:rPr>
      </w:pPr>
      <w:r w:rsidRPr="008E3F94">
        <w:rPr>
          <w:b/>
          <w:sz w:val="28"/>
          <w:szCs w:val="28"/>
        </w:rPr>
        <w:t xml:space="preserve">ГОРОДСКОГО ОКРУГА МУНИЦИПАЛЬНОЕ ОБРАЗОВАНИЕ ГОРОДСКОЙ ОКРУГ ГОРОД СТАХАНОВ </w:t>
      </w:r>
    </w:p>
    <w:p w14:paraId="6DA6485C" w14:textId="77777777" w:rsidR="008E3F94" w:rsidRPr="008E3F94" w:rsidRDefault="008E3F94" w:rsidP="008E3F94">
      <w:pPr>
        <w:widowControl w:val="0"/>
        <w:suppressAutoHyphens/>
        <w:spacing w:line="276" w:lineRule="auto"/>
        <w:ind w:firstLine="0"/>
        <w:jc w:val="center"/>
        <w:rPr>
          <w:b/>
          <w:sz w:val="28"/>
          <w:szCs w:val="28"/>
        </w:rPr>
      </w:pPr>
      <w:r w:rsidRPr="008E3F94">
        <w:rPr>
          <w:b/>
          <w:sz w:val="28"/>
          <w:szCs w:val="28"/>
        </w:rPr>
        <w:t xml:space="preserve">ЛУГАНСКОЙ НАРОДНОЙ РЕСПУБЛИКИ </w:t>
      </w:r>
    </w:p>
    <w:p w14:paraId="1F32E9D5" w14:textId="77777777" w:rsidR="008E3F94" w:rsidRPr="008E3F94" w:rsidRDefault="008E3F94" w:rsidP="008E3F94">
      <w:pPr>
        <w:keepNext/>
        <w:spacing w:before="240" w:after="60" w:line="276" w:lineRule="auto"/>
        <w:ind w:firstLine="0"/>
        <w:jc w:val="center"/>
        <w:outlineLvl w:val="0"/>
        <w:rPr>
          <w:b/>
          <w:bCs/>
          <w:kern w:val="32"/>
          <w:sz w:val="28"/>
          <w:szCs w:val="28"/>
        </w:rPr>
      </w:pPr>
      <w:r w:rsidRPr="008E3F94">
        <w:rPr>
          <w:b/>
          <w:bCs/>
          <w:kern w:val="32"/>
          <w:sz w:val="28"/>
          <w:szCs w:val="28"/>
        </w:rPr>
        <w:t>ПЕРВЫЙ СОЗЫВ</w:t>
      </w:r>
    </w:p>
    <w:p w14:paraId="7F416651" w14:textId="77777777" w:rsidR="008E3F94" w:rsidRPr="008E3F94" w:rsidRDefault="008E3F94" w:rsidP="008E3F94">
      <w:pPr>
        <w:keepNext/>
        <w:spacing w:before="240" w:after="60" w:line="276" w:lineRule="auto"/>
        <w:ind w:firstLine="0"/>
        <w:jc w:val="center"/>
        <w:outlineLvl w:val="0"/>
        <w:rPr>
          <w:i/>
          <w:iCs/>
          <w:kern w:val="32"/>
          <w:sz w:val="28"/>
          <w:szCs w:val="28"/>
        </w:rPr>
      </w:pPr>
      <w:r w:rsidRPr="00026C86">
        <w:rPr>
          <w:b/>
          <w:bCs/>
          <w:kern w:val="32"/>
          <w:sz w:val="28"/>
          <w:szCs w:val="28"/>
        </w:rPr>
        <w:t>ДВАДЦАТЬ ШЕСТОЕ</w:t>
      </w:r>
      <w:r w:rsidRPr="00026C86">
        <w:rPr>
          <w:i/>
          <w:iCs/>
          <w:kern w:val="32"/>
          <w:sz w:val="28"/>
          <w:szCs w:val="28"/>
        </w:rPr>
        <w:t xml:space="preserve"> </w:t>
      </w:r>
      <w:r w:rsidRPr="00026C86">
        <w:rPr>
          <w:b/>
          <w:bCs/>
          <w:kern w:val="32"/>
          <w:sz w:val="28"/>
          <w:szCs w:val="28"/>
        </w:rPr>
        <w:t>ЗАСЕДАНИЕ</w:t>
      </w:r>
    </w:p>
    <w:p w14:paraId="0AFF3EBE" w14:textId="77777777" w:rsidR="008E3F94" w:rsidRPr="008E3F94" w:rsidRDefault="008E3F94" w:rsidP="008E3F94">
      <w:pPr>
        <w:widowControl w:val="0"/>
        <w:suppressAutoHyphens/>
        <w:spacing w:line="276" w:lineRule="auto"/>
        <w:ind w:firstLine="0"/>
        <w:jc w:val="center"/>
        <w:rPr>
          <w:rFonts w:eastAsia="Lucida Sans Unicode"/>
          <w:bCs/>
          <w:sz w:val="28"/>
          <w:szCs w:val="28"/>
        </w:rPr>
      </w:pPr>
    </w:p>
    <w:p w14:paraId="7D16C8AD" w14:textId="77777777" w:rsidR="008E3F94" w:rsidRPr="008E3F94" w:rsidRDefault="008E3F94" w:rsidP="008E3F94">
      <w:pPr>
        <w:widowControl w:val="0"/>
        <w:suppressAutoHyphens/>
        <w:spacing w:line="276" w:lineRule="auto"/>
        <w:ind w:firstLine="0"/>
        <w:jc w:val="center"/>
        <w:rPr>
          <w:rFonts w:eastAsia="Lucida Sans Unicode"/>
          <w:b/>
          <w:sz w:val="28"/>
          <w:szCs w:val="28"/>
        </w:rPr>
      </w:pPr>
    </w:p>
    <w:p w14:paraId="6E1D83E4" w14:textId="77777777" w:rsidR="008E3F94" w:rsidRPr="008E3F94" w:rsidRDefault="008E3F94" w:rsidP="008E3F94">
      <w:pPr>
        <w:widowControl w:val="0"/>
        <w:suppressAutoHyphens/>
        <w:spacing w:line="276" w:lineRule="auto"/>
        <w:ind w:firstLine="0"/>
        <w:jc w:val="center"/>
        <w:rPr>
          <w:rFonts w:eastAsia="Lucida Sans Unicode"/>
          <w:b/>
          <w:sz w:val="28"/>
          <w:szCs w:val="28"/>
        </w:rPr>
      </w:pPr>
      <w:r w:rsidRPr="008E3F94">
        <w:rPr>
          <w:rFonts w:eastAsia="Lucida Sans Unicode"/>
          <w:b/>
          <w:sz w:val="28"/>
          <w:szCs w:val="28"/>
        </w:rPr>
        <w:t>РЕШЕНИЕ</w:t>
      </w:r>
    </w:p>
    <w:p w14:paraId="7D59A328" w14:textId="77777777" w:rsidR="008E3F94" w:rsidRPr="008E3F94" w:rsidRDefault="008E3F94" w:rsidP="008E3F94">
      <w:pPr>
        <w:widowControl w:val="0"/>
        <w:suppressAutoHyphens/>
        <w:spacing w:line="276" w:lineRule="auto"/>
        <w:ind w:firstLine="0"/>
        <w:jc w:val="left"/>
        <w:rPr>
          <w:rFonts w:eastAsia="Lucida Sans Unicode"/>
          <w:bCs/>
          <w:i/>
          <w:iCs/>
          <w:sz w:val="28"/>
          <w:szCs w:val="28"/>
        </w:rPr>
      </w:pPr>
    </w:p>
    <w:p w14:paraId="72D533EF" w14:textId="77777777" w:rsidR="008E3F94" w:rsidRPr="008E3F94" w:rsidRDefault="008E3F94" w:rsidP="008E3F94">
      <w:pPr>
        <w:widowControl w:val="0"/>
        <w:suppressAutoHyphens/>
        <w:ind w:firstLine="0"/>
        <w:jc w:val="left"/>
        <w:rPr>
          <w:rFonts w:eastAsia="Calibri"/>
          <w:sz w:val="28"/>
          <w:szCs w:val="28"/>
          <w:lang w:eastAsia="en-US"/>
        </w:rPr>
      </w:pPr>
      <w:r w:rsidRPr="008E3F94">
        <w:rPr>
          <w:rFonts w:eastAsia="Calibri"/>
          <w:sz w:val="28"/>
          <w:szCs w:val="28"/>
          <w:lang w:eastAsia="en-US"/>
        </w:rPr>
        <w:t>«</w:t>
      </w:r>
      <w:r w:rsidR="00CF5922">
        <w:rPr>
          <w:rFonts w:eastAsia="Calibri"/>
          <w:sz w:val="28"/>
          <w:szCs w:val="28"/>
          <w:lang w:eastAsia="en-US"/>
        </w:rPr>
        <w:t>12</w:t>
      </w:r>
      <w:r w:rsidRPr="008E3F94">
        <w:rPr>
          <w:rFonts w:eastAsia="Calibri"/>
          <w:sz w:val="28"/>
          <w:szCs w:val="28"/>
          <w:lang w:eastAsia="en-US"/>
        </w:rPr>
        <w:t>»</w:t>
      </w:r>
      <w:r w:rsidR="00CF5922">
        <w:rPr>
          <w:rFonts w:eastAsia="Calibri"/>
          <w:sz w:val="28"/>
          <w:szCs w:val="28"/>
          <w:lang w:eastAsia="en-US"/>
        </w:rPr>
        <w:t xml:space="preserve"> ноября </w:t>
      </w:r>
      <w:r w:rsidRPr="008E3F94">
        <w:rPr>
          <w:rFonts w:eastAsia="Calibri"/>
          <w:sz w:val="28"/>
          <w:szCs w:val="28"/>
          <w:lang w:eastAsia="en-US"/>
        </w:rPr>
        <w:t xml:space="preserve">2024 года              </w:t>
      </w:r>
      <w:r w:rsidR="00CF5922">
        <w:rPr>
          <w:rFonts w:eastAsia="Calibri"/>
          <w:sz w:val="28"/>
          <w:szCs w:val="28"/>
          <w:lang w:eastAsia="en-US"/>
        </w:rPr>
        <w:t xml:space="preserve">      </w:t>
      </w:r>
      <w:r w:rsidRPr="008E3F94">
        <w:rPr>
          <w:rFonts w:eastAsia="Calibri"/>
          <w:sz w:val="28"/>
          <w:szCs w:val="28"/>
          <w:lang w:eastAsia="en-US"/>
        </w:rPr>
        <w:t xml:space="preserve"> г. Стаханов</w:t>
      </w:r>
      <w:r w:rsidRPr="008E3F94">
        <w:rPr>
          <w:rFonts w:eastAsia="Calibri"/>
          <w:sz w:val="28"/>
          <w:szCs w:val="28"/>
          <w:lang w:eastAsia="en-US"/>
        </w:rPr>
        <w:tab/>
      </w:r>
      <w:r w:rsidRPr="008E3F94">
        <w:rPr>
          <w:rFonts w:eastAsia="Calibri"/>
          <w:sz w:val="28"/>
          <w:szCs w:val="28"/>
          <w:lang w:eastAsia="en-US"/>
        </w:rPr>
        <w:tab/>
      </w:r>
      <w:r w:rsidRPr="008E3F94">
        <w:rPr>
          <w:rFonts w:eastAsia="Calibri"/>
          <w:sz w:val="28"/>
          <w:szCs w:val="28"/>
          <w:lang w:eastAsia="en-US"/>
        </w:rPr>
        <w:tab/>
        <w:t xml:space="preserve"> </w:t>
      </w:r>
      <w:r w:rsidRPr="008E3F94">
        <w:rPr>
          <w:rFonts w:eastAsia="Calibri"/>
          <w:sz w:val="28"/>
          <w:szCs w:val="28"/>
          <w:lang w:eastAsia="en-US"/>
        </w:rPr>
        <w:tab/>
      </w:r>
      <w:r w:rsidRPr="008E3F94">
        <w:rPr>
          <w:rFonts w:eastAsia="Calibri"/>
          <w:sz w:val="28"/>
          <w:szCs w:val="28"/>
          <w:lang w:eastAsia="en-US"/>
        </w:rPr>
        <w:tab/>
        <w:t xml:space="preserve">№ </w:t>
      </w:r>
      <w:r w:rsidR="00026C86">
        <w:rPr>
          <w:rFonts w:eastAsia="Calibri"/>
          <w:sz w:val="28"/>
          <w:szCs w:val="28"/>
          <w:lang w:eastAsia="en-US"/>
        </w:rPr>
        <w:t>26</w:t>
      </w:r>
      <w:r w:rsidRPr="00026C86">
        <w:rPr>
          <w:rFonts w:eastAsia="Calibri"/>
          <w:sz w:val="28"/>
          <w:szCs w:val="28"/>
          <w:lang w:eastAsia="en-US"/>
        </w:rPr>
        <w:t>/</w:t>
      </w:r>
      <w:r w:rsidR="00026C86">
        <w:rPr>
          <w:rFonts w:eastAsia="Calibri"/>
          <w:sz w:val="28"/>
          <w:szCs w:val="28"/>
          <w:lang w:eastAsia="en-US"/>
        </w:rPr>
        <w:t>2</w:t>
      </w:r>
    </w:p>
    <w:p w14:paraId="78364225" w14:textId="77777777" w:rsidR="00976DDE" w:rsidRDefault="00976DDE" w:rsidP="008B2BFC">
      <w:pPr>
        <w:rPr>
          <w:b/>
          <w:sz w:val="28"/>
          <w:szCs w:val="28"/>
        </w:rPr>
      </w:pPr>
    </w:p>
    <w:p w14:paraId="54947C0D" w14:textId="77777777" w:rsidR="00976DDE" w:rsidRPr="008B2BFC" w:rsidRDefault="00976DDE" w:rsidP="008B2BFC">
      <w:pPr>
        <w:rPr>
          <w:b/>
          <w:sz w:val="28"/>
          <w:szCs w:val="28"/>
        </w:rPr>
      </w:pPr>
    </w:p>
    <w:p w14:paraId="5F67ED3E" w14:textId="77777777" w:rsidR="00FB7D5C" w:rsidRPr="00FB7D5C" w:rsidRDefault="00FB7D5C" w:rsidP="00FB7D5C">
      <w:pPr>
        <w:widowControl w:val="0"/>
        <w:autoSpaceDE w:val="0"/>
        <w:autoSpaceDN w:val="0"/>
        <w:adjustRightInd w:val="0"/>
        <w:ind w:firstLine="0"/>
        <w:jc w:val="center"/>
        <w:rPr>
          <w:b/>
          <w:sz w:val="28"/>
          <w:szCs w:val="28"/>
        </w:rPr>
      </w:pPr>
      <w:r w:rsidRPr="00FB7D5C">
        <w:rPr>
          <w:b/>
          <w:sz w:val="28"/>
          <w:szCs w:val="28"/>
        </w:rPr>
        <w:t xml:space="preserve">Об утверждении Порядка составления и представления </w:t>
      </w:r>
    </w:p>
    <w:p w14:paraId="31053A4B" w14:textId="77777777" w:rsidR="00FB7D5C" w:rsidRDefault="00FB7D5C" w:rsidP="00FB7D5C">
      <w:pPr>
        <w:widowControl w:val="0"/>
        <w:autoSpaceDE w:val="0"/>
        <w:autoSpaceDN w:val="0"/>
        <w:adjustRightInd w:val="0"/>
        <w:ind w:firstLine="0"/>
        <w:jc w:val="center"/>
        <w:rPr>
          <w:b/>
          <w:bCs/>
          <w:spacing w:val="-2"/>
          <w:sz w:val="28"/>
          <w:szCs w:val="28"/>
          <w:lang w:eastAsia="en-US"/>
        </w:rPr>
      </w:pPr>
      <w:r w:rsidRPr="00FB7D5C">
        <w:rPr>
          <w:b/>
          <w:sz w:val="28"/>
          <w:szCs w:val="28"/>
        </w:rPr>
        <w:t xml:space="preserve">годовой, квартальной и месячной бюджетной отчетности главными администраторами средств бюджета </w:t>
      </w:r>
      <w:r>
        <w:rPr>
          <w:b/>
          <w:bCs/>
          <w:spacing w:val="-2"/>
          <w:sz w:val="28"/>
          <w:szCs w:val="28"/>
          <w:lang w:eastAsia="en-US"/>
        </w:rPr>
        <w:t xml:space="preserve">муниципального образования </w:t>
      </w:r>
    </w:p>
    <w:p w14:paraId="309A0FC3" w14:textId="77777777" w:rsidR="00FB7D5C" w:rsidRDefault="00FB7D5C" w:rsidP="00FB7D5C">
      <w:pPr>
        <w:widowControl w:val="0"/>
        <w:autoSpaceDE w:val="0"/>
        <w:autoSpaceDN w:val="0"/>
        <w:adjustRightInd w:val="0"/>
        <w:ind w:firstLine="0"/>
        <w:jc w:val="center"/>
        <w:rPr>
          <w:b/>
          <w:sz w:val="28"/>
          <w:szCs w:val="28"/>
        </w:rPr>
      </w:pPr>
      <w:r>
        <w:rPr>
          <w:b/>
          <w:bCs/>
          <w:spacing w:val="-2"/>
          <w:sz w:val="28"/>
          <w:szCs w:val="28"/>
          <w:lang w:eastAsia="en-US"/>
        </w:rPr>
        <w:t xml:space="preserve">городской округ город </w:t>
      </w:r>
      <w:r w:rsidR="00036EAE">
        <w:rPr>
          <w:b/>
          <w:bCs/>
          <w:spacing w:val="-2"/>
          <w:sz w:val="28"/>
          <w:szCs w:val="28"/>
          <w:lang w:eastAsia="en-US"/>
        </w:rPr>
        <w:t>Стаханов</w:t>
      </w:r>
      <w:r>
        <w:rPr>
          <w:b/>
          <w:bCs/>
          <w:spacing w:val="-2"/>
          <w:sz w:val="28"/>
          <w:szCs w:val="28"/>
          <w:lang w:eastAsia="en-US"/>
        </w:rPr>
        <w:t xml:space="preserve"> Луганской Народной Республики</w:t>
      </w:r>
      <w:r w:rsidRPr="00FB7D5C">
        <w:rPr>
          <w:b/>
          <w:sz w:val="28"/>
          <w:szCs w:val="28"/>
        </w:rPr>
        <w:t xml:space="preserve"> </w:t>
      </w:r>
    </w:p>
    <w:p w14:paraId="215B6E61" w14:textId="77777777" w:rsidR="00FB7D5C" w:rsidRDefault="00FB7D5C" w:rsidP="00FB7D5C">
      <w:pPr>
        <w:widowControl w:val="0"/>
        <w:autoSpaceDE w:val="0"/>
        <w:autoSpaceDN w:val="0"/>
        <w:adjustRightInd w:val="0"/>
        <w:ind w:firstLine="0"/>
        <w:jc w:val="center"/>
        <w:rPr>
          <w:b/>
          <w:bCs/>
          <w:spacing w:val="-2"/>
          <w:sz w:val="28"/>
          <w:szCs w:val="28"/>
          <w:lang w:eastAsia="en-US"/>
        </w:rPr>
      </w:pPr>
      <w:r w:rsidRPr="00FB7D5C">
        <w:rPr>
          <w:b/>
          <w:sz w:val="28"/>
          <w:szCs w:val="28"/>
        </w:rPr>
        <w:t>и сводной бухгалтерской отчетности</w:t>
      </w:r>
      <w:r>
        <w:rPr>
          <w:b/>
          <w:sz w:val="28"/>
          <w:szCs w:val="28"/>
        </w:rPr>
        <w:t xml:space="preserve"> </w:t>
      </w:r>
      <w:r>
        <w:rPr>
          <w:b/>
          <w:bCs/>
          <w:spacing w:val="-2"/>
          <w:sz w:val="28"/>
          <w:szCs w:val="28"/>
          <w:lang w:eastAsia="en-US"/>
        </w:rPr>
        <w:t xml:space="preserve">муниципального образования </w:t>
      </w:r>
    </w:p>
    <w:p w14:paraId="4BA63E1A" w14:textId="77777777" w:rsidR="00E80DC1" w:rsidRPr="00E80DC1" w:rsidRDefault="00FB7D5C" w:rsidP="00FB7D5C">
      <w:pPr>
        <w:widowControl w:val="0"/>
        <w:autoSpaceDE w:val="0"/>
        <w:autoSpaceDN w:val="0"/>
        <w:adjustRightInd w:val="0"/>
        <w:ind w:firstLine="0"/>
        <w:jc w:val="center"/>
        <w:rPr>
          <w:i/>
          <w:sz w:val="28"/>
          <w:szCs w:val="22"/>
          <w:lang w:eastAsia="en-US"/>
        </w:rPr>
      </w:pPr>
      <w:r>
        <w:rPr>
          <w:b/>
          <w:bCs/>
          <w:spacing w:val="-2"/>
          <w:sz w:val="28"/>
          <w:szCs w:val="28"/>
          <w:lang w:eastAsia="en-US"/>
        </w:rPr>
        <w:t xml:space="preserve">городской округ город </w:t>
      </w:r>
      <w:r w:rsidR="00036EAE">
        <w:rPr>
          <w:b/>
          <w:bCs/>
          <w:spacing w:val="-2"/>
          <w:sz w:val="28"/>
          <w:szCs w:val="28"/>
          <w:lang w:eastAsia="en-US"/>
        </w:rPr>
        <w:t>Стаханов</w:t>
      </w:r>
      <w:r>
        <w:rPr>
          <w:b/>
          <w:bCs/>
          <w:spacing w:val="-2"/>
          <w:sz w:val="28"/>
          <w:szCs w:val="28"/>
          <w:lang w:eastAsia="en-US"/>
        </w:rPr>
        <w:t xml:space="preserve"> Луганской Народной Республики</w:t>
      </w:r>
      <w:r w:rsidR="00E80DC1">
        <w:rPr>
          <w:b/>
          <w:bCs/>
          <w:spacing w:val="-2"/>
          <w:sz w:val="28"/>
          <w:szCs w:val="28"/>
          <w:lang w:eastAsia="en-US"/>
        </w:rPr>
        <w:t xml:space="preserve"> </w:t>
      </w:r>
    </w:p>
    <w:p w14:paraId="43A9547F" w14:textId="77777777" w:rsidR="00E80DC1" w:rsidRPr="00E80DC1" w:rsidRDefault="00E80DC1" w:rsidP="00E80DC1">
      <w:pPr>
        <w:widowControl w:val="0"/>
        <w:autoSpaceDE w:val="0"/>
        <w:autoSpaceDN w:val="0"/>
        <w:spacing w:before="321"/>
        <w:ind w:firstLine="0"/>
        <w:jc w:val="left"/>
        <w:rPr>
          <w:i/>
          <w:sz w:val="28"/>
          <w:szCs w:val="28"/>
          <w:lang w:eastAsia="en-US"/>
        </w:rPr>
      </w:pPr>
    </w:p>
    <w:p w14:paraId="521B58F0" w14:textId="77777777" w:rsidR="00531B42" w:rsidRPr="00FB7D5C" w:rsidRDefault="008735E0" w:rsidP="00872675">
      <w:pPr>
        <w:widowControl w:val="0"/>
        <w:autoSpaceDE w:val="0"/>
        <w:autoSpaceDN w:val="0"/>
        <w:ind w:right="-1" w:firstLine="565"/>
        <w:rPr>
          <w:bCs/>
          <w:spacing w:val="-2"/>
          <w:sz w:val="28"/>
          <w:szCs w:val="28"/>
          <w:lang w:eastAsia="en-US"/>
        </w:rPr>
      </w:pPr>
      <w:r w:rsidRPr="00FB7D5C">
        <w:rPr>
          <w:sz w:val="28"/>
          <w:szCs w:val="28"/>
          <w:lang w:eastAsia="en-US"/>
        </w:rPr>
        <w:t xml:space="preserve"> </w:t>
      </w:r>
      <w:r w:rsidR="00FB7D5C" w:rsidRPr="00FB7D5C">
        <w:rPr>
          <w:color w:val="000000"/>
          <w:sz w:val="28"/>
          <w:szCs w:val="28"/>
        </w:rPr>
        <w:t>В соответствии со</w:t>
      </w:r>
      <w:r w:rsidR="00B116E2">
        <w:rPr>
          <w:color w:val="000000"/>
          <w:sz w:val="28"/>
          <w:szCs w:val="28"/>
        </w:rPr>
        <w:t xml:space="preserve"> </w:t>
      </w:r>
      <w:hyperlink r:id="rId9" w:history="1">
        <w:r w:rsidR="00FB7D5C" w:rsidRPr="00FB7D5C">
          <w:rPr>
            <w:color w:val="000000"/>
            <w:sz w:val="28"/>
            <w:szCs w:val="28"/>
          </w:rPr>
          <w:t>статьей 264.2</w:t>
        </w:r>
      </w:hyperlink>
      <w:r w:rsidR="00FB7D5C" w:rsidRPr="00FB7D5C">
        <w:rPr>
          <w:color w:val="000000"/>
          <w:sz w:val="28"/>
          <w:szCs w:val="28"/>
        </w:rPr>
        <w:t xml:space="preserve"> Бюджетного кодекса Российской Федерации, Федеральным </w:t>
      </w:r>
      <w:hyperlink r:id="rId10" w:history="1">
        <w:r w:rsidR="00FB7D5C" w:rsidRPr="00FB7D5C">
          <w:rPr>
            <w:color w:val="000000"/>
            <w:sz w:val="28"/>
            <w:szCs w:val="28"/>
          </w:rPr>
          <w:t>законом</w:t>
        </w:r>
      </w:hyperlink>
      <w:r w:rsidR="003A1F6C">
        <w:rPr>
          <w:color w:val="000000"/>
          <w:sz w:val="28"/>
          <w:szCs w:val="28"/>
        </w:rPr>
        <w:t xml:space="preserve"> </w:t>
      </w:r>
      <w:r w:rsidR="00FB7D5C" w:rsidRPr="00FB7D5C">
        <w:rPr>
          <w:color w:val="000000"/>
          <w:sz w:val="28"/>
          <w:szCs w:val="28"/>
        </w:rPr>
        <w:t xml:space="preserve">от </w:t>
      </w:r>
      <w:r w:rsidR="00B116E2" w:rsidRPr="00ED683E">
        <w:rPr>
          <w:sz w:val="28"/>
          <w:szCs w:val="28"/>
        </w:rPr>
        <w:t>0</w:t>
      </w:r>
      <w:r w:rsidR="00FB7D5C" w:rsidRPr="00ED683E">
        <w:rPr>
          <w:sz w:val="28"/>
          <w:szCs w:val="28"/>
        </w:rPr>
        <w:t>6</w:t>
      </w:r>
      <w:r w:rsidR="00B116E2" w:rsidRPr="00ED683E">
        <w:rPr>
          <w:sz w:val="28"/>
          <w:szCs w:val="28"/>
        </w:rPr>
        <w:t>.10.</w:t>
      </w:r>
      <w:r w:rsidR="00FB7D5C" w:rsidRPr="00ED683E">
        <w:rPr>
          <w:sz w:val="28"/>
          <w:szCs w:val="28"/>
        </w:rPr>
        <w:t>2003</w:t>
      </w:r>
      <w:r w:rsidR="00FB7D5C" w:rsidRPr="00FB7D5C">
        <w:rPr>
          <w:color w:val="000000"/>
          <w:sz w:val="28"/>
          <w:szCs w:val="28"/>
        </w:rPr>
        <w:t xml:space="preserve"> № 131-ФЗ «Об общих принципах организации местного самоуправления в Российской Федерации», приказами Министерства финансов Российской</w:t>
      </w:r>
      <w:r w:rsidR="00FB7D5C">
        <w:rPr>
          <w:color w:val="000000"/>
          <w:sz w:val="28"/>
          <w:szCs w:val="28"/>
        </w:rPr>
        <w:t xml:space="preserve"> </w:t>
      </w:r>
      <w:r w:rsidR="00FB7D5C" w:rsidRPr="00FB7D5C">
        <w:rPr>
          <w:color w:val="000000"/>
          <w:sz w:val="28"/>
          <w:szCs w:val="28"/>
        </w:rPr>
        <w:t>Федерации</w:t>
      </w:r>
      <w:r w:rsidR="00FB7D5C">
        <w:rPr>
          <w:color w:val="000000"/>
          <w:sz w:val="28"/>
          <w:szCs w:val="28"/>
        </w:rPr>
        <w:t xml:space="preserve"> </w:t>
      </w:r>
      <w:r w:rsidR="00FB7D5C" w:rsidRPr="00FB7D5C">
        <w:rPr>
          <w:color w:val="000000"/>
          <w:sz w:val="28"/>
          <w:szCs w:val="28"/>
        </w:rPr>
        <w:t>от 28.12.2010</w:t>
      </w:r>
      <w:r w:rsidR="00FB7D5C">
        <w:rPr>
          <w:color w:val="000000"/>
          <w:sz w:val="28"/>
          <w:szCs w:val="28"/>
        </w:rPr>
        <w:t xml:space="preserve"> </w:t>
      </w:r>
      <w:r w:rsidR="00B116E2">
        <w:rPr>
          <w:color w:val="000000"/>
          <w:sz w:val="28"/>
          <w:szCs w:val="28"/>
        </w:rPr>
        <w:br/>
      </w:r>
      <w:r w:rsidR="00FB7D5C" w:rsidRPr="00FB7D5C">
        <w:rPr>
          <w:color w:val="000000"/>
          <w:sz w:val="28"/>
          <w:szCs w:val="28"/>
        </w:rPr>
        <w:t>№ 191н «Об утверждении инструкции о порядке составления и представления годовой,</w:t>
      </w:r>
      <w:r w:rsidR="00B116E2">
        <w:rPr>
          <w:color w:val="000000"/>
          <w:sz w:val="28"/>
          <w:szCs w:val="28"/>
        </w:rPr>
        <w:t xml:space="preserve"> </w:t>
      </w:r>
      <w:r w:rsidR="00FB7D5C" w:rsidRPr="007D3152">
        <w:rPr>
          <w:color w:val="000000"/>
          <w:sz w:val="28"/>
          <w:szCs w:val="28"/>
        </w:rPr>
        <w:t>квартальной и месячной отчетности об исполнении бюджетов</w:t>
      </w:r>
      <w:r w:rsidR="003A1F6C" w:rsidRPr="007D3152">
        <w:rPr>
          <w:color w:val="000000"/>
          <w:sz w:val="28"/>
          <w:szCs w:val="28"/>
        </w:rPr>
        <w:t xml:space="preserve"> </w:t>
      </w:r>
      <w:r w:rsidR="00FB7D5C" w:rsidRPr="007D3152">
        <w:rPr>
          <w:color w:val="000000"/>
          <w:sz w:val="28"/>
          <w:szCs w:val="28"/>
        </w:rPr>
        <w:t>бюджетной системы Российской Федерации», от 25.03.2011</w:t>
      </w:r>
      <w:r w:rsidR="00B116E2">
        <w:rPr>
          <w:color w:val="000000"/>
          <w:sz w:val="28"/>
          <w:szCs w:val="28"/>
        </w:rPr>
        <w:t xml:space="preserve"> </w:t>
      </w:r>
      <w:r w:rsidR="00FB7D5C" w:rsidRPr="007D3152">
        <w:rPr>
          <w:color w:val="000000"/>
          <w:sz w:val="28"/>
          <w:szCs w:val="28"/>
        </w:rPr>
        <w:t>№ 33н</w:t>
      </w:r>
      <w:r w:rsidR="00441D6B" w:rsidRPr="007D3152">
        <w:rPr>
          <w:color w:val="000000"/>
          <w:sz w:val="28"/>
          <w:szCs w:val="28"/>
        </w:rPr>
        <w:t xml:space="preserve"> </w:t>
      </w:r>
      <w:r w:rsidR="00FB7D5C" w:rsidRPr="007D3152">
        <w:rPr>
          <w:color w:val="000000"/>
          <w:sz w:val="28"/>
          <w:szCs w:val="28"/>
        </w:rPr>
        <w:t>«Об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ED683E">
        <w:rPr>
          <w:color w:val="000000"/>
          <w:sz w:val="28"/>
          <w:szCs w:val="28"/>
        </w:rPr>
        <w:t xml:space="preserve"> </w:t>
      </w:r>
      <w:r w:rsidR="007A5980">
        <w:rPr>
          <w:bCs/>
          <w:sz w:val="28"/>
          <w:szCs w:val="28"/>
        </w:rPr>
        <w:t>ф</w:t>
      </w:r>
      <w:r w:rsidR="00B116E2" w:rsidRPr="00ED683E">
        <w:rPr>
          <w:bCs/>
          <w:sz w:val="28"/>
          <w:szCs w:val="28"/>
        </w:rPr>
        <w:t>едеральны</w:t>
      </w:r>
      <w:r w:rsidR="007A5980">
        <w:rPr>
          <w:bCs/>
          <w:sz w:val="28"/>
          <w:szCs w:val="28"/>
        </w:rPr>
        <w:t>х</w:t>
      </w:r>
      <w:r w:rsidR="00B116E2" w:rsidRPr="00ED683E">
        <w:rPr>
          <w:bCs/>
          <w:sz w:val="28"/>
          <w:szCs w:val="28"/>
        </w:rPr>
        <w:t xml:space="preserve"> стандарт</w:t>
      </w:r>
      <w:r w:rsidR="00872675" w:rsidRPr="00ED683E">
        <w:rPr>
          <w:bCs/>
          <w:sz w:val="28"/>
          <w:szCs w:val="28"/>
        </w:rPr>
        <w:t>о</w:t>
      </w:r>
      <w:r w:rsidR="007A5980">
        <w:rPr>
          <w:bCs/>
          <w:sz w:val="28"/>
          <w:szCs w:val="28"/>
        </w:rPr>
        <w:t>в</w:t>
      </w:r>
      <w:r w:rsidR="00872675" w:rsidRPr="00ED683E">
        <w:rPr>
          <w:bCs/>
          <w:sz w:val="28"/>
          <w:szCs w:val="28"/>
        </w:rPr>
        <w:t xml:space="preserve"> </w:t>
      </w:r>
      <w:r w:rsidR="00D46544">
        <w:rPr>
          <w:bCs/>
          <w:sz w:val="28"/>
          <w:szCs w:val="28"/>
        </w:rPr>
        <w:t>регламентирующих вопросы формирования и представления бюджетной (бухгалтерской) отчетности</w:t>
      </w:r>
      <w:r w:rsidR="00872675" w:rsidRPr="00ED683E">
        <w:rPr>
          <w:bCs/>
          <w:sz w:val="28"/>
          <w:szCs w:val="28"/>
        </w:rPr>
        <w:t xml:space="preserve">, </w:t>
      </w:r>
      <w:hyperlink r:id="rId11" w:history="1">
        <w:r w:rsidR="00FB7D5C" w:rsidRPr="00ED683E">
          <w:rPr>
            <w:sz w:val="28"/>
            <w:szCs w:val="28"/>
          </w:rPr>
          <w:t>решением</w:t>
        </w:r>
      </w:hyperlink>
      <w:r w:rsidR="00FB7D5C" w:rsidRPr="00ED683E">
        <w:rPr>
          <w:sz w:val="28"/>
          <w:szCs w:val="28"/>
        </w:rPr>
        <w:t xml:space="preserve"> Совета городского округа муниципальное образование городской округ город </w:t>
      </w:r>
      <w:r w:rsidR="00036EAE" w:rsidRPr="00ED683E">
        <w:rPr>
          <w:sz w:val="28"/>
          <w:szCs w:val="28"/>
        </w:rPr>
        <w:t>Стаханов</w:t>
      </w:r>
      <w:r w:rsidR="00FB7D5C" w:rsidRPr="00ED683E">
        <w:rPr>
          <w:sz w:val="28"/>
          <w:szCs w:val="28"/>
        </w:rPr>
        <w:t xml:space="preserve"> Луганской</w:t>
      </w:r>
      <w:r w:rsidR="00FB7D5C" w:rsidRPr="007D3152">
        <w:rPr>
          <w:color w:val="000000"/>
          <w:sz w:val="28"/>
          <w:szCs w:val="28"/>
        </w:rPr>
        <w:t xml:space="preserve"> Народной Республики</w:t>
      </w:r>
      <w:r w:rsidR="007927CE" w:rsidRPr="007D3152">
        <w:rPr>
          <w:color w:val="000000"/>
          <w:sz w:val="28"/>
          <w:szCs w:val="28"/>
        </w:rPr>
        <w:t xml:space="preserve"> от 11.12.2023 № 1 «Об утверждении Положения</w:t>
      </w:r>
      <w:r w:rsidR="00036EAE" w:rsidRPr="007D3152">
        <w:rPr>
          <w:color w:val="000000"/>
          <w:sz w:val="28"/>
          <w:szCs w:val="28"/>
        </w:rPr>
        <w:t xml:space="preserve"> </w:t>
      </w:r>
      <w:r w:rsidR="007927CE" w:rsidRPr="007D3152">
        <w:rPr>
          <w:color w:val="000000"/>
          <w:sz w:val="28"/>
          <w:szCs w:val="28"/>
        </w:rPr>
        <w:t xml:space="preserve">о бюджетном процессе в муниципальном образовании городской округ город </w:t>
      </w:r>
      <w:r w:rsidR="00036EAE" w:rsidRPr="007D3152">
        <w:rPr>
          <w:color w:val="000000"/>
          <w:sz w:val="28"/>
          <w:szCs w:val="28"/>
        </w:rPr>
        <w:t>Стаханов</w:t>
      </w:r>
      <w:r w:rsidR="007927CE" w:rsidRPr="007D3152">
        <w:rPr>
          <w:color w:val="000000"/>
          <w:sz w:val="28"/>
          <w:szCs w:val="28"/>
        </w:rPr>
        <w:t xml:space="preserve"> Луганской Народной Республики»</w:t>
      </w:r>
      <w:r w:rsidR="00E80DC1" w:rsidRPr="007D3152">
        <w:rPr>
          <w:sz w:val="28"/>
          <w:szCs w:val="28"/>
          <w:lang w:eastAsia="en-US"/>
        </w:rPr>
        <w:t>,</w:t>
      </w:r>
      <w:r w:rsidR="00095E7B" w:rsidRPr="007D3152">
        <w:rPr>
          <w:color w:val="000000"/>
          <w:sz w:val="28"/>
          <w:szCs w:val="28"/>
        </w:rPr>
        <w:t xml:space="preserve"> </w:t>
      </w:r>
      <w:hyperlink r:id="rId12" w:history="1">
        <w:r w:rsidR="00095E7B" w:rsidRPr="007D3152">
          <w:rPr>
            <w:color w:val="000000"/>
            <w:sz w:val="28"/>
            <w:szCs w:val="28"/>
          </w:rPr>
          <w:t>решением</w:t>
        </w:r>
      </w:hyperlink>
      <w:r w:rsidR="00095E7B" w:rsidRPr="007D3152">
        <w:rPr>
          <w:color w:val="000000"/>
          <w:sz w:val="28"/>
          <w:szCs w:val="28"/>
        </w:rPr>
        <w:t xml:space="preserve"> Совета городского округа муниципальное образование городской округ город </w:t>
      </w:r>
      <w:r w:rsidR="00DD530F" w:rsidRPr="007D3152">
        <w:rPr>
          <w:color w:val="000000"/>
          <w:sz w:val="28"/>
          <w:szCs w:val="28"/>
        </w:rPr>
        <w:t>Стаханов</w:t>
      </w:r>
      <w:r w:rsidR="00095E7B" w:rsidRPr="007D3152">
        <w:rPr>
          <w:color w:val="000000"/>
          <w:sz w:val="28"/>
          <w:szCs w:val="28"/>
        </w:rPr>
        <w:t xml:space="preserve"> Луганской </w:t>
      </w:r>
      <w:r w:rsidR="00095E7B" w:rsidRPr="007D3152">
        <w:rPr>
          <w:color w:val="000000"/>
          <w:sz w:val="28"/>
          <w:szCs w:val="28"/>
        </w:rPr>
        <w:lastRenderedPageBreak/>
        <w:t xml:space="preserve">Народной Республики от </w:t>
      </w:r>
      <w:r w:rsidR="00441D6B" w:rsidRPr="007D3152">
        <w:rPr>
          <w:color w:val="000000"/>
          <w:sz w:val="28"/>
          <w:szCs w:val="28"/>
        </w:rPr>
        <w:t>2</w:t>
      </w:r>
      <w:r w:rsidR="00095E7B" w:rsidRPr="007D3152">
        <w:rPr>
          <w:color w:val="000000"/>
          <w:sz w:val="28"/>
          <w:szCs w:val="28"/>
        </w:rPr>
        <w:t>1.12.2023 №</w:t>
      </w:r>
      <w:r w:rsidR="00441D6B" w:rsidRPr="007D3152">
        <w:rPr>
          <w:color w:val="000000"/>
          <w:sz w:val="28"/>
          <w:szCs w:val="28"/>
        </w:rPr>
        <w:t xml:space="preserve"> </w:t>
      </w:r>
      <w:r w:rsidR="007D3152" w:rsidRPr="007D3152">
        <w:rPr>
          <w:color w:val="000000"/>
          <w:sz w:val="28"/>
          <w:szCs w:val="28"/>
        </w:rPr>
        <w:t>5</w:t>
      </w:r>
      <w:r w:rsidR="00441D6B" w:rsidRPr="007D3152">
        <w:rPr>
          <w:color w:val="000000"/>
          <w:sz w:val="28"/>
          <w:szCs w:val="28"/>
        </w:rPr>
        <w:t xml:space="preserve"> «</w:t>
      </w:r>
      <w:r w:rsidR="00441D6B" w:rsidRPr="007D3152">
        <w:rPr>
          <w:bCs/>
          <w:sz w:val="28"/>
          <w:szCs w:val="28"/>
        </w:rPr>
        <w:t xml:space="preserve">Об учреждении </w:t>
      </w:r>
      <w:r w:rsidR="007D3152" w:rsidRPr="007D3152">
        <w:rPr>
          <w:bCs/>
          <w:sz w:val="28"/>
          <w:szCs w:val="28"/>
        </w:rPr>
        <w:t>У</w:t>
      </w:r>
      <w:r w:rsidR="00441D6B" w:rsidRPr="007D3152">
        <w:rPr>
          <w:sz w:val="28"/>
          <w:szCs w:val="28"/>
        </w:rPr>
        <w:t xml:space="preserve">правления финансов Администрации городского округа муниципальное образование городской округ город </w:t>
      </w:r>
      <w:r w:rsidR="00DD530F" w:rsidRPr="007D3152">
        <w:rPr>
          <w:sz w:val="28"/>
          <w:szCs w:val="28"/>
        </w:rPr>
        <w:t>Стаханов</w:t>
      </w:r>
      <w:r w:rsidR="00441D6B" w:rsidRPr="007D3152">
        <w:rPr>
          <w:sz w:val="28"/>
          <w:szCs w:val="28"/>
        </w:rPr>
        <w:t xml:space="preserve"> Луганской Народной Республики и</w:t>
      </w:r>
      <w:r w:rsidR="00441D6B" w:rsidRPr="007D3152">
        <w:rPr>
          <w:bCs/>
          <w:sz w:val="28"/>
          <w:szCs w:val="28"/>
        </w:rPr>
        <w:t xml:space="preserve"> утверждении Положения </w:t>
      </w:r>
      <w:r w:rsidR="00441D6B" w:rsidRPr="007D3152">
        <w:rPr>
          <w:sz w:val="28"/>
          <w:szCs w:val="28"/>
        </w:rPr>
        <w:t xml:space="preserve">об </w:t>
      </w:r>
      <w:r w:rsidR="007D3152" w:rsidRPr="007D3152">
        <w:rPr>
          <w:sz w:val="28"/>
          <w:szCs w:val="28"/>
        </w:rPr>
        <w:t>У</w:t>
      </w:r>
      <w:r w:rsidR="00441D6B" w:rsidRPr="007D3152">
        <w:rPr>
          <w:sz w:val="28"/>
          <w:szCs w:val="28"/>
        </w:rPr>
        <w:t xml:space="preserve">правлении финансов Администрации городского округа муниципальное образование городской округ город </w:t>
      </w:r>
      <w:r w:rsidR="00DD530F" w:rsidRPr="007D3152">
        <w:rPr>
          <w:sz w:val="28"/>
          <w:szCs w:val="28"/>
        </w:rPr>
        <w:t>Стаханов</w:t>
      </w:r>
      <w:r w:rsidR="00441D6B" w:rsidRPr="007D3152">
        <w:rPr>
          <w:sz w:val="28"/>
          <w:szCs w:val="28"/>
        </w:rPr>
        <w:t xml:space="preserve"> Луганской Народной Республики»</w:t>
      </w:r>
      <w:r w:rsidR="00AB5185" w:rsidRPr="007D3152">
        <w:rPr>
          <w:sz w:val="28"/>
          <w:szCs w:val="28"/>
        </w:rPr>
        <w:t xml:space="preserve">, </w:t>
      </w:r>
      <w:r w:rsidR="00DA7D73" w:rsidRPr="007D3152">
        <w:rPr>
          <w:color w:val="000000"/>
          <w:sz w:val="28"/>
          <w:szCs w:val="28"/>
        </w:rPr>
        <w:t>Устав</w:t>
      </w:r>
      <w:r w:rsidR="007D3152" w:rsidRPr="007D3152">
        <w:rPr>
          <w:color w:val="000000"/>
          <w:sz w:val="28"/>
          <w:szCs w:val="28"/>
        </w:rPr>
        <w:t xml:space="preserve">ом </w:t>
      </w:r>
      <w:r w:rsidR="00DA7D73" w:rsidRPr="007D3152">
        <w:rPr>
          <w:color w:val="000000"/>
          <w:sz w:val="28"/>
          <w:szCs w:val="28"/>
        </w:rPr>
        <w:t>м</w:t>
      </w:r>
      <w:r w:rsidR="00E80DC1" w:rsidRPr="007D3152">
        <w:rPr>
          <w:bCs/>
          <w:spacing w:val="-2"/>
          <w:sz w:val="28"/>
          <w:szCs w:val="28"/>
          <w:lang w:eastAsia="en-US"/>
        </w:rPr>
        <w:t xml:space="preserve">униципального </w:t>
      </w:r>
      <w:r w:rsidR="00E80DC1" w:rsidRPr="002C3BE8">
        <w:rPr>
          <w:bCs/>
          <w:spacing w:val="-2"/>
          <w:sz w:val="28"/>
          <w:szCs w:val="28"/>
          <w:lang w:eastAsia="en-US"/>
        </w:rPr>
        <w:t>образования городской округ</w:t>
      </w:r>
      <w:r w:rsidR="00DA7D73" w:rsidRPr="002C3BE8">
        <w:rPr>
          <w:bCs/>
          <w:spacing w:val="-2"/>
          <w:sz w:val="28"/>
          <w:szCs w:val="28"/>
          <w:lang w:eastAsia="en-US"/>
        </w:rPr>
        <w:t xml:space="preserve"> </w:t>
      </w:r>
      <w:r w:rsidR="00E80DC1" w:rsidRPr="002C3BE8">
        <w:rPr>
          <w:bCs/>
          <w:spacing w:val="-2"/>
          <w:sz w:val="28"/>
          <w:szCs w:val="28"/>
          <w:lang w:eastAsia="en-US"/>
        </w:rPr>
        <w:t xml:space="preserve"> город </w:t>
      </w:r>
      <w:r w:rsidR="00DD530F" w:rsidRPr="002C3BE8">
        <w:rPr>
          <w:bCs/>
          <w:spacing w:val="-2"/>
          <w:sz w:val="28"/>
          <w:szCs w:val="28"/>
          <w:lang w:eastAsia="en-US"/>
        </w:rPr>
        <w:t>Стаханов</w:t>
      </w:r>
      <w:r w:rsidR="00E80DC1" w:rsidRPr="002C3BE8">
        <w:rPr>
          <w:bCs/>
          <w:spacing w:val="-2"/>
          <w:sz w:val="28"/>
          <w:szCs w:val="28"/>
          <w:lang w:eastAsia="en-US"/>
        </w:rPr>
        <w:t xml:space="preserve"> Луганской Народной Республики</w:t>
      </w:r>
      <w:r w:rsidR="00872675" w:rsidRPr="002C3BE8">
        <w:rPr>
          <w:bCs/>
          <w:spacing w:val="-2"/>
          <w:sz w:val="28"/>
          <w:szCs w:val="28"/>
          <w:lang w:eastAsia="en-US"/>
        </w:rPr>
        <w:t>,</w:t>
      </w:r>
      <w:r w:rsidR="00450A13" w:rsidRPr="002C3BE8">
        <w:rPr>
          <w:bCs/>
          <w:spacing w:val="-2"/>
          <w:sz w:val="28"/>
          <w:szCs w:val="28"/>
          <w:lang w:eastAsia="en-US"/>
        </w:rPr>
        <w:t xml:space="preserve"> принятым решением Совета городского округа муниципальное образование городской округ город Стаханов Луганской Народной Республики от 27.10.2023 № 5,</w:t>
      </w:r>
      <w:r w:rsidR="00E80DC1" w:rsidRPr="002C3BE8">
        <w:rPr>
          <w:i/>
          <w:sz w:val="28"/>
          <w:szCs w:val="28"/>
          <w:lang w:eastAsia="en-US"/>
        </w:rPr>
        <w:t xml:space="preserve"> </w:t>
      </w:r>
      <w:r w:rsidR="00DA7D73" w:rsidRPr="002C3BE8">
        <w:rPr>
          <w:sz w:val="28"/>
          <w:szCs w:val="28"/>
        </w:rPr>
        <w:t>в целях</w:t>
      </w:r>
      <w:r w:rsidR="00DA7D73" w:rsidRPr="00E35E48">
        <w:rPr>
          <w:color w:val="000000"/>
          <w:sz w:val="28"/>
          <w:szCs w:val="28"/>
        </w:rPr>
        <w:t xml:space="preserve"> организации работы по составлению и представлению бюджетной (бухгалтерской) отчетности </w:t>
      </w:r>
      <w:r w:rsidR="002D3DEA" w:rsidRPr="00E35E48">
        <w:rPr>
          <w:sz w:val="28"/>
          <w:szCs w:val="28"/>
        </w:rPr>
        <w:t xml:space="preserve">муниципального образования городской округ город </w:t>
      </w:r>
      <w:r w:rsidR="00DD530F" w:rsidRPr="00E35E48">
        <w:rPr>
          <w:sz w:val="28"/>
          <w:szCs w:val="28"/>
        </w:rPr>
        <w:t>Стаханов</w:t>
      </w:r>
      <w:r w:rsidR="002D3DEA" w:rsidRPr="00E35E48">
        <w:rPr>
          <w:sz w:val="28"/>
          <w:szCs w:val="28"/>
        </w:rPr>
        <w:t xml:space="preserve"> Луганской Народной Республики</w:t>
      </w:r>
      <w:r w:rsidR="00DA7D73" w:rsidRPr="00E35E48">
        <w:rPr>
          <w:color w:val="000000"/>
          <w:sz w:val="28"/>
          <w:szCs w:val="28"/>
        </w:rPr>
        <w:t xml:space="preserve"> в установленные сроки</w:t>
      </w:r>
      <w:r w:rsidR="002D3DEA" w:rsidRPr="00E35E48">
        <w:rPr>
          <w:color w:val="000000"/>
          <w:sz w:val="28"/>
          <w:szCs w:val="28"/>
        </w:rPr>
        <w:t xml:space="preserve">, </w:t>
      </w:r>
      <w:r w:rsidR="00E80DC1" w:rsidRPr="00E35E48">
        <w:rPr>
          <w:sz w:val="28"/>
          <w:szCs w:val="28"/>
          <w:lang w:eastAsia="en-US"/>
        </w:rPr>
        <w:t>Совет</w:t>
      </w:r>
      <w:r w:rsidR="00531B42" w:rsidRPr="00E35E48">
        <w:rPr>
          <w:sz w:val="28"/>
          <w:szCs w:val="28"/>
          <w:lang w:eastAsia="en-US"/>
        </w:rPr>
        <w:t xml:space="preserve"> городского</w:t>
      </w:r>
      <w:r w:rsidR="00531B42" w:rsidRPr="00036EAE">
        <w:rPr>
          <w:sz w:val="28"/>
          <w:szCs w:val="28"/>
          <w:lang w:eastAsia="en-US"/>
        </w:rPr>
        <w:t xml:space="preserve"> округа</w:t>
      </w:r>
      <w:r w:rsidR="00E80DC1" w:rsidRPr="00036EAE">
        <w:rPr>
          <w:sz w:val="28"/>
          <w:szCs w:val="28"/>
          <w:lang w:eastAsia="en-US"/>
        </w:rPr>
        <w:t xml:space="preserve"> муниципально</w:t>
      </w:r>
      <w:r w:rsidR="00531B42" w:rsidRPr="00036EAE">
        <w:rPr>
          <w:sz w:val="28"/>
          <w:szCs w:val="28"/>
          <w:lang w:eastAsia="en-US"/>
        </w:rPr>
        <w:t>е</w:t>
      </w:r>
      <w:r w:rsidR="00E80DC1" w:rsidRPr="00036EAE">
        <w:rPr>
          <w:sz w:val="28"/>
          <w:szCs w:val="28"/>
          <w:lang w:eastAsia="en-US"/>
        </w:rPr>
        <w:t xml:space="preserve"> образовани</w:t>
      </w:r>
      <w:r w:rsidR="00531B42" w:rsidRPr="00036EAE">
        <w:rPr>
          <w:sz w:val="28"/>
          <w:szCs w:val="28"/>
          <w:lang w:eastAsia="en-US"/>
        </w:rPr>
        <w:t>е</w:t>
      </w:r>
      <w:r w:rsidR="00E80DC1" w:rsidRPr="00036EAE">
        <w:rPr>
          <w:sz w:val="28"/>
          <w:szCs w:val="28"/>
          <w:lang w:eastAsia="en-US"/>
        </w:rPr>
        <w:t xml:space="preserve"> </w:t>
      </w:r>
      <w:r w:rsidR="00E80DC1" w:rsidRPr="00036EAE">
        <w:rPr>
          <w:bCs/>
          <w:spacing w:val="-2"/>
          <w:sz w:val="28"/>
          <w:szCs w:val="28"/>
          <w:lang w:eastAsia="en-US"/>
        </w:rPr>
        <w:t xml:space="preserve">городской округ город </w:t>
      </w:r>
      <w:r w:rsidR="00036EAE">
        <w:rPr>
          <w:bCs/>
          <w:spacing w:val="-2"/>
          <w:sz w:val="28"/>
          <w:szCs w:val="28"/>
          <w:lang w:eastAsia="en-US"/>
        </w:rPr>
        <w:t>Стаханов</w:t>
      </w:r>
      <w:r w:rsidR="00E80DC1" w:rsidRPr="00036EAE">
        <w:rPr>
          <w:bCs/>
          <w:spacing w:val="-2"/>
          <w:sz w:val="28"/>
          <w:szCs w:val="28"/>
          <w:lang w:eastAsia="en-US"/>
        </w:rPr>
        <w:t xml:space="preserve"> Луганской Народной Республики</w:t>
      </w:r>
    </w:p>
    <w:p w14:paraId="7E2FCFFE" w14:textId="77777777" w:rsidR="00531B42" w:rsidRDefault="00E80DC1" w:rsidP="00531B42">
      <w:pPr>
        <w:widowControl w:val="0"/>
        <w:autoSpaceDE w:val="0"/>
        <w:autoSpaceDN w:val="0"/>
        <w:ind w:left="223" w:right="-1" w:firstLine="565"/>
        <w:rPr>
          <w:i/>
          <w:sz w:val="28"/>
          <w:szCs w:val="28"/>
          <w:lang w:eastAsia="en-US"/>
        </w:rPr>
      </w:pPr>
      <w:r w:rsidRPr="00E80DC1">
        <w:rPr>
          <w:i/>
          <w:sz w:val="28"/>
          <w:szCs w:val="28"/>
          <w:lang w:eastAsia="en-US"/>
        </w:rPr>
        <w:t xml:space="preserve"> </w:t>
      </w:r>
    </w:p>
    <w:p w14:paraId="0B4B3731" w14:textId="77777777" w:rsidR="00531B42" w:rsidRDefault="00531B42" w:rsidP="00531B42">
      <w:pPr>
        <w:ind w:firstLine="0"/>
        <w:jc w:val="center"/>
        <w:rPr>
          <w:b/>
          <w:sz w:val="28"/>
          <w:szCs w:val="28"/>
        </w:rPr>
      </w:pPr>
      <w:r>
        <w:rPr>
          <w:b/>
          <w:sz w:val="28"/>
          <w:szCs w:val="28"/>
        </w:rPr>
        <w:t>РЕШИЛ:</w:t>
      </w:r>
    </w:p>
    <w:p w14:paraId="5F910646" w14:textId="77777777" w:rsidR="00282770" w:rsidRDefault="00282770" w:rsidP="00531B42">
      <w:pPr>
        <w:ind w:firstLine="0"/>
        <w:jc w:val="center"/>
        <w:rPr>
          <w:b/>
          <w:sz w:val="28"/>
          <w:szCs w:val="28"/>
        </w:rPr>
      </w:pPr>
    </w:p>
    <w:p w14:paraId="59AAA377" w14:textId="77777777" w:rsidR="00282770" w:rsidRDefault="00282770" w:rsidP="00531B42">
      <w:pPr>
        <w:ind w:firstLine="0"/>
        <w:jc w:val="center"/>
        <w:rPr>
          <w:b/>
          <w:sz w:val="28"/>
          <w:szCs w:val="28"/>
        </w:rPr>
      </w:pPr>
    </w:p>
    <w:p w14:paraId="024DE5A0" w14:textId="77777777" w:rsidR="002D3DEA" w:rsidRPr="004175E4" w:rsidRDefault="00733C47" w:rsidP="00C61534">
      <w:pPr>
        <w:widowControl w:val="0"/>
        <w:autoSpaceDE w:val="0"/>
        <w:autoSpaceDN w:val="0"/>
        <w:adjustRightInd w:val="0"/>
        <w:ind w:firstLine="708"/>
        <w:rPr>
          <w:color w:val="000000"/>
          <w:sz w:val="28"/>
          <w:szCs w:val="28"/>
        </w:rPr>
      </w:pPr>
      <w:r w:rsidRPr="004175E4">
        <w:rPr>
          <w:sz w:val="28"/>
          <w:szCs w:val="22"/>
          <w:lang w:eastAsia="en-US"/>
        </w:rPr>
        <w:t xml:space="preserve">1. </w:t>
      </w:r>
      <w:r w:rsidR="002D3DEA" w:rsidRPr="004175E4">
        <w:rPr>
          <w:color w:val="000000"/>
          <w:sz w:val="28"/>
          <w:szCs w:val="28"/>
        </w:rPr>
        <w:t xml:space="preserve">Утвердить </w:t>
      </w:r>
      <w:r w:rsidR="002C3BE8">
        <w:rPr>
          <w:color w:val="000000"/>
          <w:sz w:val="28"/>
          <w:szCs w:val="28"/>
        </w:rPr>
        <w:t xml:space="preserve">прилагаемый </w:t>
      </w:r>
      <w:hyperlink r:id="rId13" w:anchor="P28" w:history="1">
        <w:r w:rsidR="00F00FB1">
          <w:rPr>
            <w:color w:val="000000"/>
            <w:sz w:val="28"/>
            <w:szCs w:val="28"/>
          </w:rPr>
          <w:t>П</w:t>
        </w:r>
        <w:r w:rsidR="002D3DEA" w:rsidRPr="004175E4">
          <w:rPr>
            <w:color w:val="000000"/>
            <w:sz w:val="28"/>
            <w:szCs w:val="28"/>
          </w:rPr>
          <w:t>оряд</w:t>
        </w:r>
      </w:hyperlink>
      <w:r w:rsidR="002D3DEA" w:rsidRPr="004175E4">
        <w:rPr>
          <w:color w:val="000000"/>
          <w:sz w:val="28"/>
          <w:szCs w:val="28"/>
        </w:rPr>
        <w:t xml:space="preserve">ок составления и представления годовой, квартальной и месячной бюджетной отчетности главными администраторами средств бюджета </w:t>
      </w:r>
      <w:r w:rsidR="002D3DEA" w:rsidRPr="004175E4">
        <w:rPr>
          <w:sz w:val="28"/>
          <w:szCs w:val="28"/>
        </w:rPr>
        <w:t xml:space="preserve">муниципального образования городской округ город </w:t>
      </w:r>
      <w:r w:rsidR="00036EAE">
        <w:rPr>
          <w:sz w:val="28"/>
          <w:szCs w:val="28"/>
        </w:rPr>
        <w:t>Стаханов</w:t>
      </w:r>
      <w:r w:rsidR="002D3DEA" w:rsidRPr="004175E4">
        <w:rPr>
          <w:sz w:val="28"/>
          <w:szCs w:val="28"/>
        </w:rPr>
        <w:t xml:space="preserve"> Луганской Народной Республики</w:t>
      </w:r>
      <w:r w:rsidR="002D3DEA" w:rsidRPr="004175E4">
        <w:rPr>
          <w:color w:val="000000"/>
          <w:sz w:val="28"/>
          <w:szCs w:val="28"/>
        </w:rPr>
        <w:t xml:space="preserve"> и сводной бухгалтерской отчетности </w:t>
      </w:r>
      <w:r w:rsidR="002D3DEA" w:rsidRPr="004175E4">
        <w:rPr>
          <w:sz w:val="28"/>
          <w:szCs w:val="28"/>
        </w:rPr>
        <w:t xml:space="preserve">муниципального образования городской округ город </w:t>
      </w:r>
      <w:r w:rsidR="00036EAE">
        <w:rPr>
          <w:sz w:val="28"/>
          <w:szCs w:val="28"/>
        </w:rPr>
        <w:t xml:space="preserve">Стаханов </w:t>
      </w:r>
      <w:r w:rsidR="002D3DEA" w:rsidRPr="004175E4">
        <w:rPr>
          <w:sz w:val="28"/>
          <w:szCs w:val="28"/>
        </w:rPr>
        <w:t>Луганской Народной Республики</w:t>
      </w:r>
      <w:r w:rsidR="002D3DEA" w:rsidRPr="004175E4">
        <w:rPr>
          <w:color w:val="000000"/>
          <w:sz w:val="28"/>
          <w:szCs w:val="28"/>
        </w:rPr>
        <w:t xml:space="preserve"> </w:t>
      </w:r>
      <w:r w:rsidR="002C3BE8">
        <w:rPr>
          <w:color w:val="000000"/>
          <w:sz w:val="28"/>
          <w:szCs w:val="28"/>
        </w:rPr>
        <w:t>(</w:t>
      </w:r>
      <w:r w:rsidR="002D3DEA" w:rsidRPr="004175E4">
        <w:rPr>
          <w:color w:val="000000"/>
          <w:sz w:val="28"/>
          <w:szCs w:val="28"/>
        </w:rPr>
        <w:t>далее – Порядок</w:t>
      </w:r>
      <w:r w:rsidR="002C3BE8">
        <w:rPr>
          <w:color w:val="000000"/>
          <w:sz w:val="28"/>
          <w:szCs w:val="28"/>
        </w:rPr>
        <w:t>)</w:t>
      </w:r>
      <w:r w:rsidR="002D3DEA" w:rsidRPr="004175E4">
        <w:rPr>
          <w:color w:val="000000"/>
          <w:sz w:val="28"/>
          <w:szCs w:val="28"/>
        </w:rPr>
        <w:t>.</w:t>
      </w:r>
    </w:p>
    <w:p w14:paraId="016ED2FE" w14:textId="77777777" w:rsidR="005E326E" w:rsidRPr="005E326E" w:rsidRDefault="005E326E" w:rsidP="00C61534">
      <w:pPr>
        <w:widowControl w:val="0"/>
        <w:autoSpaceDE w:val="0"/>
        <w:autoSpaceDN w:val="0"/>
        <w:adjustRightInd w:val="0"/>
        <w:ind w:firstLine="708"/>
        <w:rPr>
          <w:color w:val="000000"/>
          <w:sz w:val="28"/>
          <w:szCs w:val="28"/>
        </w:rPr>
      </w:pPr>
      <w:r w:rsidRPr="005E326E">
        <w:rPr>
          <w:color w:val="000000"/>
          <w:sz w:val="28"/>
          <w:szCs w:val="28"/>
        </w:rPr>
        <w:t xml:space="preserve">2. </w:t>
      </w:r>
      <w:r w:rsidRPr="004175E4">
        <w:rPr>
          <w:color w:val="000000"/>
          <w:sz w:val="28"/>
          <w:szCs w:val="28"/>
        </w:rPr>
        <w:t xml:space="preserve">Управлению финансов Администрации городского округа </w:t>
      </w:r>
      <w:r w:rsidRPr="004175E4">
        <w:rPr>
          <w:sz w:val="28"/>
          <w:szCs w:val="28"/>
        </w:rPr>
        <w:t xml:space="preserve">муниципальное образование городской округ город </w:t>
      </w:r>
      <w:r w:rsidR="00036EAE">
        <w:rPr>
          <w:sz w:val="28"/>
          <w:szCs w:val="28"/>
        </w:rPr>
        <w:t>Стаханов</w:t>
      </w:r>
      <w:r w:rsidRPr="004175E4">
        <w:rPr>
          <w:sz w:val="28"/>
          <w:szCs w:val="28"/>
        </w:rPr>
        <w:t xml:space="preserve"> Луганской Народной Республики</w:t>
      </w:r>
      <w:r w:rsidRPr="005E326E">
        <w:rPr>
          <w:color w:val="000000"/>
          <w:sz w:val="28"/>
          <w:szCs w:val="28"/>
        </w:rPr>
        <w:t xml:space="preserve"> установить сроки представления бюджетной (бухгалтерской) отчетности </w:t>
      </w:r>
      <w:r w:rsidRPr="004175E4">
        <w:rPr>
          <w:color w:val="000000"/>
          <w:sz w:val="28"/>
          <w:szCs w:val="28"/>
        </w:rPr>
        <w:t>г</w:t>
      </w:r>
      <w:r w:rsidRPr="005E326E">
        <w:rPr>
          <w:color w:val="000000"/>
          <w:sz w:val="28"/>
          <w:szCs w:val="28"/>
        </w:rPr>
        <w:t xml:space="preserve">лавным администраторам средств бюджета </w:t>
      </w:r>
      <w:r w:rsidRPr="004175E4">
        <w:rPr>
          <w:sz w:val="28"/>
          <w:szCs w:val="28"/>
        </w:rPr>
        <w:t xml:space="preserve">муниципального образования городской округ город </w:t>
      </w:r>
      <w:r w:rsidR="00036EAE">
        <w:rPr>
          <w:sz w:val="28"/>
          <w:szCs w:val="28"/>
        </w:rPr>
        <w:t>Стаханов</w:t>
      </w:r>
      <w:r w:rsidRPr="004175E4">
        <w:rPr>
          <w:sz w:val="28"/>
          <w:szCs w:val="28"/>
        </w:rPr>
        <w:t xml:space="preserve"> Луганской Народной Республики.</w:t>
      </w:r>
    </w:p>
    <w:p w14:paraId="13A0FFAB" w14:textId="77777777" w:rsidR="005E326E" w:rsidRPr="005E326E" w:rsidRDefault="005E326E" w:rsidP="00C61534">
      <w:pPr>
        <w:ind w:firstLine="708"/>
        <w:rPr>
          <w:color w:val="000000"/>
          <w:sz w:val="28"/>
          <w:szCs w:val="28"/>
        </w:rPr>
      </w:pPr>
      <w:r w:rsidRPr="005E326E">
        <w:rPr>
          <w:color w:val="000000"/>
          <w:sz w:val="28"/>
          <w:szCs w:val="28"/>
        </w:rPr>
        <w:t xml:space="preserve">3. Главным администраторам средств бюджета </w:t>
      </w:r>
      <w:r w:rsidR="00243821" w:rsidRPr="004175E4">
        <w:rPr>
          <w:sz w:val="28"/>
          <w:szCs w:val="28"/>
        </w:rPr>
        <w:t xml:space="preserve">муниципального образования городской округ город </w:t>
      </w:r>
      <w:r w:rsidR="00DD530F">
        <w:rPr>
          <w:sz w:val="28"/>
          <w:szCs w:val="28"/>
        </w:rPr>
        <w:t>Стаханов</w:t>
      </w:r>
      <w:r w:rsidR="00243821" w:rsidRPr="004175E4">
        <w:rPr>
          <w:sz w:val="28"/>
          <w:szCs w:val="28"/>
        </w:rPr>
        <w:t xml:space="preserve"> Луганской Народной Республики</w:t>
      </w:r>
      <w:r w:rsidR="00C80400">
        <w:rPr>
          <w:sz w:val="28"/>
          <w:szCs w:val="28"/>
        </w:rPr>
        <w:t>:</w:t>
      </w:r>
      <w:r w:rsidRPr="005E326E">
        <w:rPr>
          <w:color w:val="000000"/>
          <w:sz w:val="28"/>
          <w:szCs w:val="28"/>
        </w:rPr>
        <w:t xml:space="preserve"> </w:t>
      </w:r>
      <w:r w:rsidR="005900FE" w:rsidRPr="004175E4">
        <w:rPr>
          <w:color w:val="000000"/>
          <w:sz w:val="28"/>
          <w:szCs w:val="28"/>
        </w:rPr>
        <w:t xml:space="preserve">Совету городского округа </w:t>
      </w:r>
      <w:r w:rsidR="005900FE" w:rsidRPr="004175E4">
        <w:rPr>
          <w:sz w:val="28"/>
          <w:szCs w:val="28"/>
        </w:rPr>
        <w:t xml:space="preserve">муниципальное образование городской округ город </w:t>
      </w:r>
      <w:r w:rsidR="00DD530F">
        <w:rPr>
          <w:sz w:val="28"/>
          <w:szCs w:val="28"/>
        </w:rPr>
        <w:t>Стаханов</w:t>
      </w:r>
      <w:r w:rsidR="005900FE" w:rsidRPr="004175E4">
        <w:rPr>
          <w:sz w:val="28"/>
          <w:szCs w:val="28"/>
        </w:rPr>
        <w:t xml:space="preserve"> Луганской Народной Республики, </w:t>
      </w:r>
      <w:r w:rsidR="00243821" w:rsidRPr="004175E4">
        <w:rPr>
          <w:color w:val="000000"/>
          <w:sz w:val="28"/>
          <w:szCs w:val="28"/>
        </w:rPr>
        <w:t>А</w:t>
      </w:r>
      <w:r w:rsidRPr="005E326E">
        <w:rPr>
          <w:color w:val="000000"/>
          <w:sz w:val="28"/>
          <w:szCs w:val="28"/>
        </w:rPr>
        <w:t xml:space="preserve">дминистрации </w:t>
      </w:r>
      <w:r w:rsidR="00243821" w:rsidRPr="004175E4">
        <w:rPr>
          <w:color w:val="000000"/>
          <w:sz w:val="28"/>
          <w:szCs w:val="28"/>
        </w:rPr>
        <w:t xml:space="preserve">городского округа </w:t>
      </w:r>
      <w:r w:rsidR="00243821" w:rsidRPr="004175E4">
        <w:rPr>
          <w:sz w:val="28"/>
          <w:szCs w:val="28"/>
        </w:rPr>
        <w:t xml:space="preserve">муниципальное образование городской округ город </w:t>
      </w:r>
      <w:r w:rsidR="00DD530F">
        <w:rPr>
          <w:sz w:val="28"/>
          <w:szCs w:val="28"/>
        </w:rPr>
        <w:t>Стаханов</w:t>
      </w:r>
      <w:r w:rsidR="00243821" w:rsidRPr="004175E4">
        <w:rPr>
          <w:sz w:val="28"/>
          <w:szCs w:val="28"/>
        </w:rPr>
        <w:t xml:space="preserve"> Луганской Народной Республики</w:t>
      </w:r>
      <w:r w:rsidRPr="009D6D6E">
        <w:rPr>
          <w:color w:val="000000"/>
          <w:sz w:val="28"/>
          <w:szCs w:val="28"/>
        </w:rPr>
        <w:t xml:space="preserve">, </w:t>
      </w:r>
      <w:r w:rsidR="002C3BE8" w:rsidRPr="009D6D6E">
        <w:rPr>
          <w:color w:val="000000"/>
          <w:sz w:val="28"/>
          <w:szCs w:val="28"/>
        </w:rPr>
        <w:t xml:space="preserve">Управлению финансов Администрации городского округа муниципальное образование городской округ город Стаханов Луганской Народной Республики, </w:t>
      </w:r>
      <w:r w:rsidRPr="009D6D6E">
        <w:rPr>
          <w:color w:val="000000"/>
          <w:sz w:val="28"/>
          <w:szCs w:val="28"/>
        </w:rPr>
        <w:t xml:space="preserve">в лице муниципального казенного учреждения </w:t>
      </w:r>
      <w:r w:rsidR="005900FE" w:rsidRPr="009D6D6E">
        <w:rPr>
          <w:color w:val="000000"/>
          <w:sz w:val="28"/>
          <w:szCs w:val="28"/>
        </w:rPr>
        <w:t>«</w:t>
      </w:r>
      <w:r w:rsidR="00DD530F" w:rsidRPr="009D6D6E">
        <w:rPr>
          <w:color w:val="000000"/>
          <w:sz w:val="28"/>
          <w:szCs w:val="28"/>
        </w:rPr>
        <w:t>Комплексный центр по обслуживанию муниципальных учреждений и органов местного самоуправления городского округа город Стаханов</w:t>
      </w:r>
      <w:r w:rsidR="005900FE" w:rsidRPr="009D6D6E">
        <w:rPr>
          <w:color w:val="000000"/>
          <w:sz w:val="28"/>
          <w:szCs w:val="28"/>
        </w:rPr>
        <w:t>»</w:t>
      </w:r>
      <w:r w:rsidRPr="009D6D6E">
        <w:rPr>
          <w:color w:val="000000"/>
          <w:sz w:val="28"/>
          <w:szCs w:val="28"/>
        </w:rPr>
        <w:t>,</w:t>
      </w:r>
      <w:r w:rsidRPr="005E326E">
        <w:rPr>
          <w:color w:val="000000"/>
          <w:sz w:val="28"/>
          <w:szCs w:val="28"/>
        </w:rPr>
        <w:t xml:space="preserve"> в целях организации работы по составлению и представлению бюджетной (бухгалтерской) отчетности:</w:t>
      </w:r>
    </w:p>
    <w:p w14:paraId="227CFFBC" w14:textId="77777777" w:rsidR="005E326E" w:rsidRPr="005E326E" w:rsidRDefault="005E326E" w:rsidP="00C61534">
      <w:pPr>
        <w:widowControl w:val="0"/>
        <w:autoSpaceDE w:val="0"/>
        <w:autoSpaceDN w:val="0"/>
        <w:adjustRightInd w:val="0"/>
        <w:ind w:firstLine="708"/>
        <w:rPr>
          <w:color w:val="000000"/>
          <w:sz w:val="28"/>
          <w:szCs w:val="28"/>
        </w:rPr>
      </w:pPr>
      <w:r w:rsidRPr="005E326E">
        <w:rPr>
          <w:color w:val="000000"/>
          <w:sz w:val="28"/>
          <w:szCs w:val="28"/>
        </w:rPr>
        <w:t xml:space="preserve">3.1. Обеспечивать исполнение Порядка, утвержденного пунктом 1 настоящего решения, достоверность учетных данных и полноту представляемой </w:t>
      </w:r>
      <w:r w:rsidR="00374A71">
        <w:rPr>
          <w:color w:val="000000"/>
          <w:sz w:val="28"/>
          <w:szCs w:val="28"/>
        </w:rPr>
        <w:t>У</w:t>
      </w:r>
      <w:r w:rsidR="00A36AC1" w:rsidRPr="004175E4">
        <w:rPr>
          <w:color w:val="000000"/>
          <w:sz w:val="28"/>
          <w:szCs w:val="28"/>
        </w:rPr>
        <w:t xml:space="preserve">правлению финансов Администрации городского округа </w:t>
      </w:r>
      <w:r w:rsidR="00A36AC1" w:rsidRPr="004175E4">
        <w:rPr>
          <w:sz w:val="28"/>
          <w:szCs w:val="28"/>
        </w:rPr>
        <w:t xml:space="preserve">муниципальное образование городской округ город </w:t>
      </w:r>
      <w:r w:rsidR="00DD530F">
        <w:rPr>
          <w:sz w:val="28"/>
          <w:szCs w:val="28"/>
        </w:rPr>
        <w:t>Стаханов</w:t>
      </w:r>
      <w:r w:rsidR="00A36AC1" w:rsidRPr="004175E4">
        <w:rPr>
          <w:sz w:val="28"/>
          <w:szCs w:val="28"/>
        </w:rPr>
        <w:t xml:space="preserve"> Луганской Народной Республики</w:t>
      </w:r>
      <w:r w:rsidR="00A36AC1" w:rsidRPr="005E326E">
        <w:rPr>
          <w:color w:val="000000"/>
          <w:sz w:val="28"/>
          <w:szCs w:val="28"/>
        </w:rPr>
        <w:t xml:space="preserve"> </w:t>
      </w:r>
      <w:r w:rsidRPr="005E326E">
        <w:rPr>
          <w:color w:val="000000"/>
          <w:sz w:val="28"/>
          <w:szCs w:val="28"/>
        </w:rPr>
        <w:t>бюджетной (бухгалтерской) отчетности</w:t>
      </w:r>
      <w:r w:rsidR="00182B49">
        <w:rPr>
          <w:color w:val="000000"/>
          <w:sz w:val="28"/>
          <w:szCs w:val="28"/>
        </w:rPr>
        <w:t>;</w:t>
      </w:r>
    </w:p>
    <w:p w14:paraId="306B93FD" w14:textId="77777777" w:rsidR="005E326E" w:rsidRPr="005E326E" w:rsidRDefault="005E326E" w:rsidP="00C61534">
      <w:pPr>
        <w:widowControl w:val="0"/>
        <w:autoSpaceDE w:val="0"/>
        <w:autoSpaceDN w:val="0"/>
        <w:adjustRightInd w:val="0"/>
        <w:ind w:firstLine="708"/>
        <w:rPr>
          <w:color w:val="000000"/>
          <w:sz w:val="28"/>
          <w:szCs w:val="28"/>
        </w:rPr>
      </w:pPr>
      <w:r w:rsidRPr="005E326E">
        <w:rPr>
          <w:color w:val="000000"/>
          <w:sz w:val="28"/>
          <w:szCs w:val="28"/>
        </w:rPr>
        <w:lastRenderedPageBreak/>
        <w:t>3.2</w:t>
      </w:r>
      <w:r w:rsidRPr="00882DB7">
        <w:rPr>
          <w:color w:val="000000"/>
          <w:sz w:val="28"/>
          <w:szCs w:val="28"/>
        </w:rPr>
        <w:t xml:space="preserve">. Соблюдать </w:t>
      </w:r>
      <w:r w:rsidR="00D46544">
        <w:rPr>
          <w:color w:val="000000"/>
          <w:sz w:val="28"/>
          <w:szCs w:val="28"/>
        </w:rPr>
        <w:t>установленные</w:t>
      </w:r>
      <w:r w:rsidR="00597337" w:rsidRPr="00882DB7">
        <w:rPr>
          <w:color w:val="000000"/>
          <w:sz w:val="28"/>
          <w:szCs w:val="28"/>
        </w:rPr>
        <w:t xml:space="preserve"> </w:t>
      </w:r>
      <w:r w:rsidRPr="00882DB7">
        <w:rPr>
          <w:color w:val="000000"/>
          <w:sz w:val="28"/>
          <w:szCs w:val="28"/>
        </w:rPr>
        <w:t>сроки представления бюджетной</w:t>
      </w:r>
      <w:r w:rsidRPr="005E326E">
        <w:rPr>
          <w:color w:val="000000"/>
          <w:sz w:val="28"/>
          <w:szCs w:val="28"/>
        </w:rPr>
        <w:t xml:space="preserve"> (бухгалтерской) отчетности</w:t>
      </w:r>
      <w:r w:rsidR="00182B49">
        <w:rPr>
          <w:color w:val="000000"/>
          <w:sz w:val="28"/>
          <w:szCs w:val="28"/>
        </w:rPr>
        <w:t>;</w:t>
      </w:r>
    </w:p>
    <w:p w14:paraId="2A1921E9" w14:textId="77777777" w:rsidR="005E326E" w:rsidRDefault="005E326E" w:rsidP="00C61534">
      <w:pPr>
        <w:widowControl w:val="0"/>
        <w:autoSpaceDE w:val="0"/>
        <w:autoSpaceDN w:val="0"/>
        <w:adjustRightInd w:val="0"/>
        <w:ind w:firstLine="708"/>
        <w:rPr>
          <w:color w:val="000000"/>
          <w:sz w:val="28"/>
          <w:szCs w:val="28"/>
        </w:rPr>
      </w:pPr>
      <w:r w:rsidRPr="005E326E">
        <w:rPr>
          <w:color w:val="000000"/>
          <w:sz w:val="28"/>
          <w:szCs w:val="28"/>
        </w:rPr>
        <w:t>3.3. Применять меры дисциплинарного воздействия к должностным лицам, нарушающим требования к составлению и представлению бюджетной (бухгалтерской) отчетности.</w:t>
      </w:r>
    </w:p>
    <w:p w14:paraId="2136A8AF" w14:textId="77777777" w:rsidR="00C61534" w:rsidRPr="00214E23" w:rsidRDefault="00C61534" w:rsidP="00C61534">
      <w:pPr>
        <w:widowControl w:val="0"/>
        <w:autoSpaceDE w:val="0"/>
        <w:autoSpaceDN w:val="0"/>
        <w:adjustRightInd w:val="0"/>
        <w:ind w:firstLine="708"/>
        <w:rPr>
          <w:sz w:val="28"/>
          <w:szCs w:val="28"/>
        </w:rPr>
      </w:pPr>
      <w:r>
        <w:rPr>
          <w:color w:val="000000"/>
          <w:sz w:val="28"/>
          <w:szCs w:val="28"/>
        </w:rPr>
        <w:t>4</w:t>
      </w:r>
      <w:r w:rsidRPr="00C61534">
        <w:rPr>
          <w:color w:val="000000"/>
          <w:sz w:val="28"/>
          <w:szCs w:val="28"/>
        </w:rPr>
        <w:t xml:space="preserve">. Опубликовать настоящее решение в газете «Стахановское знамя» и разместить на официальном сайте Администрации городского округа </w:t>
      </w:r>
      <w:r w:rsidRPr="00214E23">
        <w:rPr>
          <w:sz w:val="28"/>
          <w:szCs w:val="28"/>
        </w:rPr>
        <w:t>муниципальное образование городской округ город Стаханов Луганской Народной</w:t>
      </w:r>
      <w:r w:rsidR="007F5430" w:rsidRPr="00214E23">
        <w:rPr>
          <w:sz w:val="28"/>
          <w:szCs w:val="28"/>
        </w:rPr>
        <w:t xml:space="preserve"> </w:t>
      </w:r>
      <w:r w:rsidRPr="00214E23">
        <w:rPr>
          <w:sz w:val="28"/>
          <w:szCs w:val="28"/>
        </w:rPr>
        <w:t>Республики в информационно-телекоммуникационной сети «Интернет».</w:t>
      </w:r>
    </w:p>
    <w:p w14:paraId="48F20E86" w14:textId="77777777" w:rsidR="005E326E" w:rsidRPr="00214E23" w:rsidRDefault="00C61534" w:rsidP="00C61534">
      <w:pPr>
        <w:widowControl w:val="0"/>
        <w:autoSpaceDE w:val="0"/>
        <w:autoSpaceDN w:val="0"/>
        <w:adjustRightInd w:val="0"/>
        <w:rPr>
          <w:sz w:val="28"/>
          <w:szCs w:val="28"/>
        </w:rPr>
      </w:pPr>
      <w:r w:rsidRPr="00214E23">
        <w:rPr>
          <w:sz w:val="28"/>
          <w:szCs w:val="28"/>
        </w:rPr>
        <w:t>5</w:t>
      </w:r>
      <w:r w:rsidR="005E326E" w:rsidRPr="00214E23">
        <w:rPr>
          <w:sz w:val="28"/>
          <w:szCs w:val="28"/>
        </w:rPr>
        <w:t xml:space="preserve">. Настоящее решение вступает в силу с 01 </w:t>
      </w:r>
      <w:r w:rsidR="00952F2F">
        <w:rPr>
          <w:sz w:val="28"/>
          <w:szCs w:val="28"/>
        </w:rPr>
        <w:t>января</w:t>
      </w:r>
      <w:r w:rsidR="005E326E" w:rsidRPr="00214E23">
        <w:rPr>
          <w:sz w:val="28"/>
          <w:szCs w:val="28"/>
        </w:rPr>
        <w:t xml:space="preserve"> 202</w:t>
      </w:r>
      <w:r w:rsidR="00BC636B">
        <w:rPr>
          <w:sz w:val="28"/>
          <w:szCs w:val="28"/>
        </w:rPr>
        <w:t>5</w:t>
      </w:r>
      <w:r w:rsidR="005E326E" w:rsidRPr="00214E23">
        <w:rPr>
          <w:sz w:val="28"/>
          <w:szCs w:val="28"/>
        </w:rPr>
        <w:t xml:space="preserve"> года.</w:t>
      </w:r>
    </w:p>
    <w:p w14:paraId="0924196D" w14:textId="77777777" w:rsidR="00733C47" w:rsidRPr="007A5980" w:rsidRDefault="00C83830" w:rsidP="00733C47">
      <w:pPr>
        <w:ind w:firstLine="708"/>
        <w:rPr>
          <w:sz w:val="28"/>
          <w:szCs w:val="22"/>
          <w:lang w:eastAsia="en-US"/>
        </w:rPr>
      </w:pPr>
      <w:r w:rsidRPr="00214E23">
        <w:rPr>
          <w:sz w:val="28"/>
          <w:szCs w:val="22"/>
          <w:lang w:eastAsia="en-US"/>
        </w:rPr>
        <w:t>6</w:t>
      </w:r>
      <w:r w:rsidR="00DD2733" w:rsidRPr="00214E23">
        <w:rPr>
          <w:sz w:val="28"/>
          <w:szCs w:val="22"/>
          <w:lang w:eastAsia="en-US"/>
        </w:rPr>
        <w:t xml:space="preserve">. </w:t>
      </w:r>
      <w:r w:rsidR="00733C47" w:rsidRPr="00214E23">
        <w:rPr>
          <w:sz w:val="28"/>
          <w:szCs w:val="22"/>
          <w:lang w:eastAsia="en-US"/>
        </w:rPr>
        <w:t xml:space="preserve">Контроль за исполнением настоящего </w:t>
      </w:r>
      <w:r w:rsidR="002E28C1" w:rsidRPr="00214E23">
        <w:rPr>
          <w:sz w:val="28"/>
          <w:szCs w:val="22"/>
          <w:lang w:eastAsia="en-US"/>
        </w:rPr>
        <w:t>реш</w:t>
      </w:r>
      <w:r w:rsidR="00733C47" w:rsidRPr="00214E23">
        <w:rPr>
          <w:sz w:val="28"/>
          <w:szCs w:val="22"/>
          <w:lang w:eastAsia="en-US"/>
        </w:rPr>
        <w:t xml:space="preserve">ения возложить </w:t>
      </w:r>
      <w:r w:rsidR="00DD530F" w:rsidRPr="00214E23">
        <w:rPr>
          <w:sz w:val="28"/>
          <w:szCs w:val="22"/>
          <w:lang w:eastAsia="en-US"/>
        </w:rPr>
        <w:t xml:space="preserve">на временно исполняющего полномочия </w:t>
      </w:r>
      <w:r w:rsidR="00DD2733" w:rsidRPr="00214E23">
        <w:rPr>
          <w:sz w:val="28"/>
          <w:szCs w:val="22"/>
          <w:lang w:eastAsia="en-US"/>
        </w:rPr>
        <w:t>Глав</w:t>
      </w:r>
      <w:r w:rsidR="00DD530F" w:rsidRPr="00214E23">
        <w:rPr>
          <w:sz w:val="28"/>
          <w:szCs w:val="22"/>
          <w:lang w:eastAsia="en-US"/>
        </w:rPr>
        <w:t>ы</w:t>
      </w:r>
      <w:r w:rsidR="00DD2733" w:rsidRPr="00214E23">
        <w:rPr>
          <w:sz w:val="28"/>
          <w:szCs w:val="22"/>
          <w:lang w:eastAsia="en-US"/>
        </w:rPr>
        <w:t xml:space="preserve"> городского округа муниципальное</w:t>
      </w:r>
      <w:r w:rsidR="00DD2733" w:rsidRPr="007A5980">
        <w:rPr>
          <w:sz w:val="28"/>
          <w:szCs w:val="22"/>
          <w:lang w:eastAsia="en-US"/>
        </w:rPr>
        <w:t xml:space="preserve"> образование городской округ город </w:t>
      </w:r>
      <w:r w:rsidR="00DD530F" w:rsidRPr="007A5980">
        <w:rPr>
          <w:sz w:val="28"/>
          <w:szCs w:val="22"/>
          <w:lang w:eastAsia="en-US"/>
        </w:rPr>
        <w:t>Стаханов</w:t>
      </w:r>
      <w:r w:rsidR="00DD2733" w:rsidRPr="007A5980">
        <w:rPr>
          <w:sz w:val="28"/>
          <w:szCs w:val="22"/>
          <w:lang w:eastAsia="en-US"/>
        </w:rPr>
        <w:t xml:space="preserve"> Луганской Народной Республики </w:t>
      </w:r>
      <w:proofErr w:type="spellStart"/>
      <w:r w:rsidR="00DD530F" w:rsidRPr="007A5980">
        <w:rPr>
          <w:sz w:val="28"/>
          <w:szCs w:val="22"/>
          <w:lang w:eastAsia="en-US"/>
        </w:rPr>
        <w:t>Жулинскую</w:t>
      </w:r>
      <w:proofErr w:type="spellEnd"/>
      <w:r w:rsidR="00DD530F" w:rsidRPr="007A5980">
        <w:rPr>
          <w:sz w:val="28"/>
          <w:szCs w:val="22"/>
          <w:lang w:eastAsia="en-US"/>
        </w:rPr>
        <w:t>. Н.В.</w:t>
      </w:r>
    </w:p>
    <w:p w14:paraId="48F02FE8" w14:textId="77777777" w:rsidR="00E519EA" w:rsidRPr="007A5980" w:rsidRDefault="00E519EA" w:rsidP="0084458C">
      <w:pPr>
        <w:ind w:firstLine="0"/>
        <w:rPr>
          <w:sz w:val="28"/>
          <w:szCs w:val="22"/>
          <w:lang w:eastAsia="en-US"/>
        </w:rPr>
      </w:pPr>
    </w:p>
    <w:p w14:paraId="416AB1CB" w14:textId="40E6EDB4" w:rsidR="00DE0259" w:rsidRDefault="00495ED9" w:rsidP="0084458C">
      <w:pPr>
        <w:ind w:firstLine="0"/>
        <w:rPr>
          <w:sz w:val="28"/>
          <w:szCs w:val="22"/>
          <w:lang w:eastAsia="en-US"/>
        </w:rPr>
      </w:pPr>
      <w:r w:rsidRPr="00DE0259">
        <w:rPr>
          <w:noProof/>
          <w:color w:val="FF0000"/>
          <w:sz w:val="28"/>
          <w:szCs w:val="22"/>
          <w:lang w:eastAsia="en-US"/>
        </w:rPr>
        <mc:AlternateContent>
          <mc:Choice Requires="wps">
            <w:drawing>
              <wp:anchor distT="45720" distB="45720" distL="114300" distR="114300" simplePos="0" relativeHeight="251657216" behindDoc="0" locked="0" layoutInCell="1" allowOverlap="1" wp14:anchorId="2EA6871F" wp14:editId="60C6ACFA">
                <wp:simplePos x="0" y="0"/>
                <wp:positionH relativeFrom="margin">
                  <wp:posOffset>-365760</wp:posOffset>
                </wp:positionH>
                <wp:positionV relativeFrom="paragraph">
                  <wp:posOffset>259715</wp:posOffset>
                </wp:positionV>
                <wp:extent cx="3038475" cy="201930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019300"/>
                        </a:xfrm>
                        <a:prstGeom prst="rect">
                          <a:avLst/>
                        </a:prstGeom>
                        <a:solidFill>
                          <a:srgbClr val="FFFFFF"/>
                        </a:solidFill>
                        <a:ln w="9525">
                          <a:noFill/>
                          <a:miter lim="800000"/>
                          <a:headEnd/>
                          <a:tailEnd/>
                        </a:ln>
                      </wps:spPr>
                      <wps:txbx>
                        <w:txbxContent>
                          <w:p w14:paraId="13C50986" w14:textId="77777777" w:rsidR="00E519EA" w:rsidRDefault="00E519EA" w:rsidP="00026C86">
                            <w:pPr>
                              <w:widowControl w:val="0"/>
                              <w:suppressAutoHyphens/>
                              <w:spacing w:line="276" w:lineRule="auto"/>
                              <w:ind w:firstLine="0"/>
                              <w:rPr>
                                <w:rFonts w:eastAsia="Lucida Sans Unicode"/>
                                <w:color w:val="000000"/>
                                <w:sz w:val="28"/>
                                <w:szCs w:val="28"/>
                              </w:rPr>
                            </w:pPr>
                            <w:r w:rsidRPr="00E519EA">
                              <w:rPr>
                                <w:rFonts w:eastAsia="Lucida Sans Unicode"/>
                                <w:color w:val="000000"/>
                                <w:sz w:val="28"/>
                                <w:szCs w:val="28"/>
                              </w:rPr>
                              <w:t>Председатель Совета городского округа муниципальное образование городской округ город Стаханов Луганской Народной Республики</w:t>
                            </w:r>
                          </w:p>
                          <w:p w14:paraId="090B0D16" w14:textId="77777777" w:rsidR="00026C86" w:rsidRDefault="00026C86" w:rsidP="00026C86">
                            <w:pPr>
                              <w:widowControl w:val="0"/>
                              <w:suppressAutoHyphens/>
                              <w:spacing w:line="276" w:lineRule="auto"/>
                              <w:ind w:firstLine="0"/>
                              <w:rPr>
                                <w:rFonts w:eastAsia="Lucida Sans Unicode"/>
                                <w:color w:val="000000"/>
                                <w:sz w:val="28"/>
                                <w:szCs w:val="28"/>
                              </w:rPr>
                            </w:pPr>
                          </w:p>
                          <w:p w14:paraId="0801A956" w14:textId="77777777" w:rsidR="00E519EA" w:rsidRPr="00E519EA" w:rsidRDefault="00E519EA" w:rsidP="00E519EA">
                            <w:pPr>
                              <w:widowControl w:val="0"/>
                              <w:suppressAutoHyphens/>
                              <w:spacing w:line="276" w:lineRule="auto"/>
                              <w:ind w:firstLine="0"/>
                              <w:rPr>
                                <w:rFonts w:eastAsia="Lucida Sans Unicode"/>
                                <w:color w:val="000000"/>
                                <w:sz w:val="28"/>
                                <w:szCs w:val="28"/>
                              </w:rPr>
                            </w:pPr>
                            <w:r w:rsidRPr="00E519EA">
                              <w:rPr>
                                <w:rFonts w:eastAsia="Lucida Sans Unicode"/>
                                <w:color w:val="000000"/>
                                <w:sz w:val="28"/>
                                <w:szCs w:val="28"/>
                              </w:rPr>
                              <w:t>____________</w:t>
                            </w:r>
                            <w:r w:rsidR="00CF5922">
                              <w:rPr>
                                <w:rFonts w:eastAsia="Lucida Sans Unicode"/>
                                <w:color w:val="000000"/>
                                <w:sz w:val="28"/>
                                <w:szCs w:val="28"/>
                              </w:rPr>
                              <w:t>__</w:t>
                            </w:r>
                            <w:r>
                              <w:rPr>
                                <w:rFonts w:eastAsia="Lucida Sans Unicode"/>
                                <w:color w:val="000000"/>
                                <w:sz w:val="28"/>
                                <w:szCs w:val="28"/>
                              </w:rPr>
                              <w:t>___</w:t>
                            </w:r>
                            <w:r w:rsidRPr="00E519EA">
                              <w:rPr>
                                <w:rFonts w:eastAsia="Lucida Sans Unicode"/>
                                <w:color w:val="000000"/>
                                <w:sz w:val="28"/>
                                <w:szCs w:val="28"/>
                              </w:rPr>
                              <w:t xml:space="preserve">Ю.Н. Нестеренко </w:t>
                            </w:r>
                          </w:p>
                          <w:p w14:paraId="42C9FF64" w14:textId="77777777" w:rsidR="00E519EA" w:rsidRPr="0045569E" w:rsidRDefault="00E519EA" w:rsidP="00E519EA">
                            <w:pPr>
                              <w:rPr>
                                <w:rFonts w:eastAsia="Lucida Sans Unicode"/>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EA6871F" id="_x0000_t202" coordsize="21600,21600" o:spt="202" path="m,l,21600r21600,l21600,xe">
                <v:stroke joinstyle="miter"/>
                <v:path gradientshapeok="t" o:connecttype="rect"/>
              </v:shapetype>
              <v:shape id="Надпись 2" o:spid="_x0000_s1026" type="#_x0000_t202" style="position:absolute;left:0;text-align:left;margin-left:-28.8pt;margin-top:20.45pt;width:239.25pt;height:15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" stroked="f">
                <v:textbox>
                  <w:txbxContent>
                    <w:p w14:paraId="13C50986" w14:textId="77777777" w:rsidR="00E519EA" w:rsidRDefault="00E519EA" w:rsidP="00026C86">
                      <w:pPr>
                        <w:widowControl w:val="0"/>
                        <w:suppressAutoHyphens/>
                        <w:spacing w:line="276" w:lineRule="auto"/>
                        <w:ind w:firstLine="0"/>
                        <w:rPr>
                          <w:rFonts w:eastAsia="Lucida Sans Unicode"/>
                          <w:color w:val="000000"/>
                          <w:sz w:val="28"/>
                          <w:szCs w:val="28"/>
                        </w:rPr>
                      </w:pPr>
                      <w:r w:rsidRPr="00E519EA">
                        <w:rPr>
                          <w:rFonts w:eastAsia="Lucida Sans Unicode"/>
                          <w:color w:val="000000"/>
                          <w:sz w:val="28"/>
                          <w:szCs w:val="28"/>
                        </w:rPr>
                        <w:t>Председатель Совета городского округа муниципальное образование городской округ город Стаханов Луганской Народной Республики</w:t>
                      </w:r>
                    </w:p>
                    <w:p w14:paraId="090B0D16" w14:textId="77777777" w:rsidR="00026C86" w:rsidRDefault="00026C86" w:rsidP="00026C86">
                      <w:pPr>
                        <w:widowControl w:val="0"/>
                        <w:suppressAutoHyphens/>
                        <w:spacing w:line="276" w:lineRule="auto"/>
                        <w:ind w:firstLine="0"/>
                        <w:rPr>
                          <w:rFonts w:eastAsia="Lucida Sans Unicode"/>
                          <w:color w:val="000000"/>
                          <w:sz w:val="28"/>
                          <w:szCs w:val="28"/>
                        </w:rPr>
                      </w:pPr>
                    </w:p>
                    <w:p w14:paraId="0801A956" w14:textId="77777777" w:rsidR="00E519EA" w:rsidRPr="00E519EA" w:rsidRDefault="00E519EA" w:rsidP="00E519EA">
                      <w:pPr>
                        <w:widowControl w:val="0"/>
                        <w:suppressAutoHyphens/>
                        <w:spacing w:line="276" w:lineRule="auto"/>
                        <w:ind w:firstLine="0"/>
                        <w:rPr>
                          <w:rFonts w:eastAsia="Lucida Sans Unicode"/>
                          <w:color w:val="000000"/>
                          <w:sz w:val="28"/>
                          <w:szCs w:val="28"/>
                        </w:rPr>
                      </w:pPr>
                      <w:r w:rsidRPr="00E519EA">
                        <w:rPr>
                          <w:rFonts w:eastAsia="Lucida Sans Unicode"/>
                          <w:color w:val="000000"/>
                          <w:sz w:val="28"/>
                          <w:szCs w:val="28"/>
                        </w:rPr>
                        <w:t>____________</w:t>
                      </w:r>
                      <w:r w:rsidR="00CF5922">
                        <w:rPr>
                          <w:rFonts w:eastAsia="Lucida Sans Unicode"/>
                          <w:color w:val="000000"/>
                          <w:sz w:val="28"/>
                          <w:szCs w:val="28"/>
                        </w:rPr>
                        <w:t>__</w:t>
                      </w:r>
                      <w:r>
                        <w:rPr>
                          <w:rFonts w:eastAsia="Lucida Sans Unicode"/>
                          <w:color w:val="000000"/>
                          <w:sz w:val="28"/>
                          <w:szCs w:val="28"/>
                        </w:rPr>
                        <w:t>___</w:t>
                      </w:r>
                      <w:r w:rsidRPr="00E519EA">
                        <w:rPr>
                          <w:rFonts w:eastAsia="Lucida Sans Unicode"/>
                          <w:color w:val="000000"/>
                          <w:sz w:val="28"/>
                          <w:szCs w:val="28"/>
                        </w:rPr>
                        <w:t xml:space="preserve">Ю.Н. Нестеренко </w:t>
                      </w:r>
                    </w:p>
                    <w:p w14:paraId="42C9FF64" w14:textId="77777777" w:rsidR="00E519EA" w:rsidRPr="0045569E" w:rsidRDefault="00E519EA" w:rsidP="00E519EA">
                      <w:pPr>
                        <w:rPr>
                          <w:rFonts w:eastAsia="Lucida Sans Unicode"/>
                          <w:color w:val="000000"/>
                        </w:rPr>
                      </w:pPr>
                    </w:p>
                  </w:txbxContent>
                </v:textbox>
                <w10:wrap type="square" anchorx="margin"/>
              </v:shape>
            </w:pict>
          </mc:Fallback>
        </mc:AlternateContent>
      </w:r>
    </w:p>
    <w:p w14:paraId="3533A2C5" w14:textId="3BDC6FF9" w:rsidR="00DE0259" w:rsidRDefault="00495ED9" w:rsidP="0084458C">
      <w:pPr>
        <w:ind w:firstLine="0"/>
        <w:rPr>
          <w:sz w:val="28"/>
          <w:szCs w:val="22"/>
          <w:lang w:eastAsia="en-US"/>
        </w:rPr>
      </w:pPr>
      <w:r>
        <w:rPr>
          <w:noProof/>
          <w:sz w:val="28"/>
          <w:szCs w:val="22"/>
          <w:lang w:eastAsia="en-US"/>
        </w:rPr>
        <mc:AlternateContent>
          <mc:Choice Requires="wps">
            <w:drawing>
              <wp:anchor distT="45720" distB="45720" distL="114300" distR="114300" simplePos="0" relativeHeight="251658240" behindDoc="0" locked="0" layoutInCell="1" allowOverlap="1" wp14:anchorId="459A8814" wp14:editId="6EEAAC2F">
                <wp:simplePos x="0" y="0"/>
                <wp:positionH relativeFrom="margin">
                  <wp:posOffset>2900045</wp:posOffset>
                </wp:positionH>
                <wp:positionV relativeFrom="paragraph">
                  <wp:posOffset>41275</wp:posOffset>
                </wp:positionV>
                <wp:extent cx="3057525" cy="1863725"/>
                <wp:effectExtent l="0" t="0" r="127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86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44CFC" w14:textId="77777777" w:rsidR="00E519EA" w:rsidRDefault="00E519EA" w:rsidP="00026C86">
                            <w:pPr>
                              <w:pStyle w:val="af0"/>
                              <w:spacing w:after="0" w:line="240" w:lineRule="auto"/>
                              <w:ind w:right="216" w:firstLine="0"/>
                              <w:rPr>
                                <w:rFonts w:eastAsia="Lucida Sans Unicode"/>
                                <w:color w:val="000000"/>
                                <w:sz w:val="28"/>
                                <w:szCs w:val="28"/>
                              </w:rPr>
                            </w:pPr>
                            <w:r w:rsidRPr="00E519EA">
                              <w:rPr>
                                <w:sz w:val="28"/>
                                <w:szCs w:val="28"/>
                              </w:rPr>
                              <w:t>Временно</w:t>
                            </w:r>
                            <w:r w:rsidR="00026C86">
                              <w:rPr>
                                <w:sz w:val="28"/>
                                <w:szCs w:val="28"/>
                              </w:rPr>
                              <w:t xml:space="preserve"> </w:t>
                            </w:r>
                            <w:r w:rsidRPr="00E519EA">
                              <w:rPr>
                                <w:sz w:val="28"/>
                                <w:szCs w:val="28"/>
                              </w:rPr>
                              <w:t>исполняющий полномочия</w:t>
                            </w:r>
                            <w:r w:rsidRPr="00E519EA">
                              <w:rPr>
                                <w:b/>
                                <w:bCs/>
                                <w:sz w:val="28"/>
                                <w:szCs w:val="28"/>
                              </w:rPr>
                              <w:t xml:space="preserve"> </w:t>
                            </w:r>
                            <w:r w:rsidRPr="00E519EA">
                              <w:rPr>
                                <w:rFonts w:eastAsia="Lucida Sans Unicode"/>
                                <w:color w:val="000000"/>
                                <w:sz w:val="28"/>
                                <w:szCs w:val="28"/>
                              </w:rPr>
                              <w:t>Главы городского округа муниципальное образование городской округ город Стаханов</w:t>
                            </w:r>
                            <w:r>
                              <w:rPr>
                                <w:rFonts w:eastAsia="Lucida Sans Unicode"/>
                                <w:color w:val="000000"/>
                                <w:sz w:val="28"/>
                                <w:szCs w:val="28"/>
                              </w:rPr>
                              <w:t xml:space="preserve"> </w:t>
                            </w:r>
                            <w:r w:rsidRPr="00E519EA">
                              <w:rPr>
                                <w:rFonts w:eastAsia="Lucida Sans Unicode"/>
                                <w:color w:val="000000"/>
                                <w:sz w:val="28"/>
                                <w:szCs w:val="28"/>
                              </w:rPr>
                              <w:t>Луганской Народной Республики</w:t>
                            </w:r>
                          </w:p>
                          <w:p w14:paraId="2B0A4022" w14:textId="77777777" w:rsidR="00E519EA" w:rsidRPr="00E519EA" w:rsidRDefault="00E519EA" w:rsidP="00E519EA">
                            <w:pPr>
                              <w:pStyle w:val="af0"/>
                              <w:spacing w:after="0" w:line="240" w:lineRule="auto"/>
                              <w:ind w:right="216"/>
                              <w:rPr>
                                <w:rFonts w:eastAsia="Lucida Sans Unicode"/>
                                <w:color w:val="000000"/>
                                <w:sz w:val="28"/>
                                <w:szCs w:val="28"/>
                              </w:rPr>
                            </w:pPr>
                          </w:p>
                          <w:p w14:paraId="434B10FF" w14:textId="77777777" w:rsidR="00E519EA" w:rsidRPr="00E519EA" w:rsidRDefault="00E519EA" w:rsidP="00E519EA">
                            <w:pPr>
                              <w:ind w:firstLine="0"/>
                              <w:rPr>
                                <w:sz w:val="28"/>
                                <w:szCs w:val="28"/>
                              </w:rPr>
                            </w:pPr>
                            <w:r w:rsidRPr="00E519EA">
                              <w:rPr>
                                <w:rFonts w:eastAsia="Lucida Sans Unicode"/>
                                <w:color w:val="000000"/>
                                <w:sz w:val="28"/>
                                <w:szCs w:val="28"/>
                              </w:rPr>
                              <w:t>___________</w:t>
                            </w:r>
                            <w:r w:rsidR="00CF5922">
                              <w:rPr>
                                <w:rFonts w:eastAsia="Lucida Sans Unicode"/>
                                <w:color w:val="000000"/>
                                <w:sz w:val="28"/>
                                <w:szCs w:val="28"/>
                              </w:rPr>
                              <w:t>_</w:t>
                            </w:r>
                            <w:r w:rsidRPr="00E519EA">
                              <w:rPr>
                                <w:rFonts w:eastAsia="Lucida Sans Unicode"/>
                                <w:color w:val="000000"/>
                                <w:sz w:val="28"/>
                                <w:szCs w:val="28"/>
                              </w:rPr>
                              <w:t xml:space="preserve">_____Н.В. </w:t>
                            </w:r>
                            <w:r w:rsidRPr="00E519EA">
                              <w:rPr>
                                <w:rFonts w:eastAsia="Lucida Sans Unicode"/>
                                <w:color w:val="000000"/>
                                <w:sz w:val="28"/>
                                <w:szCs w:val="28"/>
                              </w:rPr>
                              <w:t xml:space="preserve">Жулинская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59A8814" id="_x0000_s1027" type="#_x0000_t202" style="position:absolute;left:0;text-align:left;margin-left:228.35pt;margin-top:3.25pt;width:240.75pt;height:146.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" stroked="f">
                <v:textbox>
                  <w:txbxContent>
                    <w:p w14:paraId="67044CFC" w14:textId="77777777" w:rsidR="00E519EA" w:rsidRDefault="00E519EA" w:rsidP="00026C86">
                      <w:pPr>
                        <w:pStyle w:val="af0"/>
                        <w:spacing w:after="0" w:line="240" w:lineRule="auto"/>
                        <w:ind w:right="216" w:firstLine="0"/>
                        <w:rPr>
                          <w:rFonts w:eastAsia="Lucida Sans Unicode"/>
                          <w:color w:val="000000"/>
                          <w:sz w:val="28"/>
                          <w:szCs w:val="28"/>
                        </w:rPr>
                      </w:pPr>
                      <w:r w:rsidRPr="00E519EA">
                        <w:rPr>
                          <w:sz w:val="28"/>
                          <w:szCs w:val="28"/>
                        </w:rPr>
                        <w:t>Временно</w:t>
                      </w:r>
                      <w:r w:rsidR="00026C86">
                        <w:rPr>
                          <w:sz w:val="28"/>
                          <w:szCs w:val="28"/>
                        </w:rPr>
                        <w:t xml:space="preserve"> </w:t>
                      </w:r>
                      <w:r w:rsidRPr="00E519EA">
                        <w:rPr>
                          <w:sz w:val="28"/>
                          <w:szCs w:val="28"/>
                        </w:rPr>
                        <w:t>исполняющий полномочия</w:t>
                      </w:r>
                      <w:r w:rsidRPr="00E519EA">
                        <w:rPr>
                          <w:b/>
                          <w:bCs/>
                          <w:sz w:val="28"/>
                          <w:szCs w:val="28"/>
                        </w:rPr>
                        <w:t xml:space="preserve"> </w:t>
                      </w:r>
                      <w:r w:rsidRPr="00E519EA">
                        <w:rPr>
                          <w:rFonts w:eastAsia="Lucida Sans Unicode"/>
                          <w:color w:val="000000"/>
                          <w:sz w:val="28"/>
                          <w:szCs w:val="28"/>
                        </w:rPr>
                        <w:t>Главы городского округа муниципальное образование городской округ город Стаханов</w:t>
                      </w:r>
                      <w:r>
                        <w:rPr>
                          <w:rFonts w:eastAsia="Lucida Sans Unicode"/>
                          <w:color w:val="000000"/>
                          <w:sz w:val="28"/>
                          <w:szCs w:val="28"/>
                        </w:rPr>
                        <w:t xml:space="preserve"> </w:t>
                      </w:r>
                      <w:r w:rsidRPr="00E519EA">
                        <w:rPr>
                          <w:rFonts w:eastAsia="Lucida Sans Unicode"/>
                          <w:color w:val="000000"/>
                          <w:sz w:val="28"/>
                          <w:szCs w:val="28"/>
                        </w:rPr>
                        <w:t>Луганской Народной Республики</w:t>
                      </w:r>
                    </w:p>
                    <w:p w14:paraId="2B0A4022" w14:textId="77777777" w:rsidR="00E519EA" w:rsidRPr="00E519EA" w:rsidRDefault="00E519EA" w:rsidP="00E519EA">
                      <w:pPr>
                        <w:pStyle w:val="af0"/>
                        <w:spacing w:after="0" w:line="240" w:lineRule="auto"/>
                        <w:ind w:right="216"/>
                        <w:rPr>
                          <w:rFonts w:eastAsia="Lucida Sans Unicode"/>
                          <w:color w:val="000000"/>
                          <w:sz w:val="28"/>
                          <w:szCs w:val="28"/>
                        </w:rPr>
                      </w:pPr>
                    </w:p>
                    <w:p w14:paraId="434B10FF" w14:textId="77777777" w:rsidR="00E519EA" w:rsidRPr="00E519EA" w:rsidRDefault="00E519EA" w:rsidP="00E519EA">
                      <w:pPr>
                        <w:ind w:firstLine="0"/>
                        <w:rPr>
                          <w:sz w:val="28"/>
                          <w:szCs w:val="28"/>
                        </w:rPr>
                      </w:pPr>
                      <w:r w:rsidRPr="00E519EA">
                        <w:rPr>
                          <w:rFonts w:eastAsia="Lucida Sans Unicode"/>
                          <w:color w:val="000000"/>
                          <w:sz w:val="28"/>
                          <w:szCs w:val="28"/>
                        </w:rPr>
                        <w:t>___________</w:t>
                      </w:r>
                      <w:r w:rsidR="00CF5922">
                        <w:rPr>
                          <w:rFonts w:eastAsia="Lucida Sans Unicode"/>
                          <w:color w:val="000000"/>
                          <w:sz w:val="28"/>
                          <w:szCs w:val="28"/>
                        </w:rPr>
                        <w:t>_</w:t>
                      </w:r>
                      <w:r w:rsidRPr="00E519EA">
                        <w:rPr>
                          <w:rFonts w:eastAsia="Lucida Sans Unicode"/>
                          <w:color w:val="000000"/>
                          <w:sz w:val="28"/>
                          <w:szCs w:val="28"/>
                        </w:rPr>
                        <w:t xml:space="preserve">_____Н.В. </w:t>
                      </w:r>
                      <w:proofErr w:type="spellStart"/>
                      <w:r w:rsidRPr="00E519EA">
                        <w:rPr>
                          <w:rFonts w:eastAsia="Lucida Sans Unicode"/>
                          <w:color w:val="000000"/>
                          <w:sz w:val="28"/>
                          <w:szCs w:val="28"/>
                        </w:rPr>
                        <w:t>Жулинская</w:t>
                      </w:r>
                      <w:proofErr w:type="spellEnd"/>
                      <w:r w:rsidRPr="00E519EA">
                        <w:rPr>
                          <w:rFonts w:eastAsia="Lucida Sans Unicode"/>
                          <w:color w:val="000000"/>
                          <w:sz w:val="28"/>
                          <w:szCs w:val="28"/>
                        </w:rPr>
                        <w:t xml:space="preserve"> </w:t>
                      </w:r>
                    </w:p>
                  </w:txbxContent>
                </v:textbox>
                <w10:wrap type="square" anchorx="margin"/>
              </v:shape>
            </w:pict>
          </mc:Fallback>
        </mc:AlternateContent>
      </w:r>
    </w:p>
    <w:p w14:paraId="18F83A3B" w14:textId="77777777" w:rsidR="00E519EA" w:rsidRDefault="00E519EA" w:rsidP="0084458C">
      <w:pPr>
        <w:ind w:firstLine="0"/>
        <w:rPr>
          <w:sz w:val="28"/>
          <w:szCs w:val="22"/>
          <w:lang w:eastAsia="en-US"/>
        </w:rPr>
      </w:pPr>
    </w:p>
    <w:p w14:paraId="05DEBB09" w14:textId="77777777" w:rsidR="00E519EA" w:rsidRDefault="00E519EA" w:rsidP="0084458C">
      <w:pPr>
        <w:ind w:firstLine="0"/>
        <w:rPr>
          <w:sz w:val="28"/>
          <w:szCs w:val="22"/>
          <w:lang w:eastAsia="en-US"/>
        </w:rPr>
      </w:pPr>
    </w:p>
    <w:p w14:paraId="4CB9F454" w14:textId="77777777" w:rsidR="003D03FD" w:rsidRDefault="003D03FD" w:rsidP="0084458C">
      <w:pPr>
        <w:ind w:firstLine="0"/>
        <w:rPr>
          <w:sz w:val="28"/>
          <w:szCs w:val="22"/>
          <w:lang w:eastAsia="en-US"/>
        </w:rPr>
      </w:pPr>
    </w:p>
    <w:p w14:paraId="14DF0CDD" w14:textId="77777777" w:rsidR="003D03FD" w:rsidRDefault="003D03FD" w:rsidP="0084458C">
      <w:pPr>
        <w:ind w:firstLine="0"/>
        <w:rPr>
          <w:sz w:val="28"/>
          <w:szCs w:val="22"/>
          <w:lang w:eastAsia="en-US"/>
        </w:rPr>
      </w:pPr>
    </w:p>
    <w:p w14:paraId="4BFD45AA" w14:textId="77777777" w:rsidR="003D03FD" w:rsidRDefault="003D03FD" w:rsidP="0084458C">
      <w:pPr>
        <w:ind w:firstLine="0"/>
        <w:rPr>
          <w:sz w:val="28"/>
          <w:szCs w:val="22"/>
          <w:lang w:eastAsia="en-US"/>
        </w:rPr>
      </w:pPr>
    </w:p>
    <w:p w14:paraId="4E665A42" w14:textId="77777777" w:rsidR="003D03FD" w:rsidRDefault="003D03FD" w:rsidP="0084458C">
      <w:pPr>
        <w:ind w:firstLine="0"/>
        <w:rPr>
          <w:sz w:val="28"/>
          <w:szCs w:val="22"/>
          <w:lang w:eastAsia="en-US"/>
        </w:rPr>
      </w:pPr>
    </w:p>
    <w:p w14:paraId="47A1651A" w14:textId="77777777" w:rsidR="003D03FD" w:rsidRDefault="003D03FD" w:rsidP="0084458C">
      <w:pPr>
        <w:ind w:firstLine="0"/>
        <w:rPr>
          <w:sz w:val="28"/>
          <w:szCs w:val="22"/>
          <w:lang w:eastAsia="en-US"/>
        </w:rPr>
      </w:pPr>
    </w:p>
    <w:p w14:paraId="15B06918" w14:textId="77777777" w:rsidR="003D03FD" w:rsidRDefault="003D03FD" w:rsidP="0084458C">
      <w:pPr>
        <w:ind w:firstLine="0"/>
        <w:rPr>
          <w:sz w:val="28"/>
          <w:szCs w:val="22"/>
          <w:lang w:eastAsia="en-US"/>
        </w:rPr>
      </w:pPr>
    </w:p>
    <w:p w14:paraId="2BBC7E9C" w14:textId="77777777" w:rsidR="00214E23" w:rsidRDefault="00214E23" w:rsidP="0084458C">
      <w:pPr>
        <w:ind w:firstLine="0"/>
        <w:rPr>
          <w:sz w:val="28"/>
          <w:szCs w:val="22"/>
          <w:lang w:eastAsia="en-US"/>
        </w:rPr>
      </w:pPr>
    </w:p>
    <w:p w14:paraId="7951E5AF" w14:textId="77777777" w:rsidR="00214E23" w:rsidRDefault="00214E23" w:rsidP="0084458C">
      <w:pPr>
        <w:ind w:firstLine="0"/>
        <w:rPr>
          <w:sz w:val="28"/>
          <w:szCs w:val="22"/>
          <w:lang w:eastAsia="en-US"/>
        </w:rPr>
      </w:pPr>
    </w:p>
    <w:p w14:paraId="55E5618F" w14:textId="77777777" w:rsidR="00D46544" w:rsidRDefault="00D46544" w:rsidP="0084458C">
      <w:pPr>
        <w:ind w:firstLine="0"/>
        <w:rPr>
          <w:sz w:val="28"/>
          <w:szCs w:val="22"/>
          <w:lang w:eastAsia="en-US"/>
        </w:rPr>
      </w:pPr>
    </w:p>
    <w:p w14:paraId="5BDC95DF" w14:textId="348E0791" w:rsidR="003D03FD" w:rsidRDefault="003D03FD" w:rsidP="0084458C">
      <w:pPr>
        <w:ind w:firstLine="0"/>
        <w:rPr>
          <w:sz w:val="28"/>
          <w:szCs w:val="22"/>
          <w:lang w:eastAsia="en-US"/>
        </w:rPr>
      </w:pPr>
    </w:p>
    <w:p w14:paraId="47C51314" w14:textId="6E79B217" w:rsidR="000A5BAE" w:rsidRDefault="000A5BAE" w:rsidP="0084458C">
      <w:pPr>
        <w:ind w:firstLine="0"/>
        <w:rPr>
          <w:sz w:val="28"/>
          <w:szCs w:val="22"/>
          <w:lang w:eastAsia="en-US"/>
        </w:rPr>
      </w:pPr>
    </w:p>
    <w:p w14:paraId="4DB215AA" w14:textId="43F5F798" w:rsidR="000A5BAE" w:rsidRDefault="000A5BAE" w:rsidP="0084458C">
      <w:pPr>
        <w:ind w:firstLine="0"/>
        <w:rPr>
          <w:sz w:val="28"/>
          <w:szCs w:val="22"/>
          <w:lang w:eastAsia="en-US"/>
        </w:rPr>
      </w:pPr>
    </w:p>
    <w:p w14:paraId="4E285E15" w14:textId="7DAE19A0" w:rsidR="000A5BAE" w:rsidRDefault="000A5BAE" w:rsidP="0084458C">
      <w:pPr>
        <w:ind w:firstLine="0"/>
        <w:rPr>
          <w:sz w:val="28"/>
          <w:szCs w:val="22"/>
          <w:lang w:eastAsia="en-US"/>
        </w:rPr>
      </w:pPr>
    </w:p>
    <w:p w14:paraId="1B1A12B4" w14:textId="524C355E" w:rsidR="000A5BAE" w:rsidRDefault="000A5BAE" w:rsidP="0084458C">
      <w:pPr>
        <w:ind w:firstLine="0"/>
        <w:rPr>
          <w:sz w:val="28"/>
          <w:szCs w:val="22"/>
          <w:lang w:eastAsia="en-US"/>
        </w:rPr>
      </w:pPr>
    </w:p>
    <w:p w14:paraId="50A836E8" w14:textId="2BC791C5" w:rsidR="000A5BAE" w:rsidRDefault="000A5BAE" w:rsidP="0084458C">
      <w:pPr>
        <w:ind w:firstLine="0"/>
        <w:rPr>
          <w:sz w:val="28"/>
          <w:szCs w:val="22"/>
          <w:lang w:eastAsia="en-US"/>
        </w:rPr>
      </w:pPr>
    </w:p>
    <w:p w14:paraId="22300118" w14:textId="77777777" w:rsidR="000A5BAE" w:rsidRDefault="000A5BAE" w:rsidP="0084458C">
      <w:pPr>
        <w:ind w:firstLine="0"/>
        <w:rPr>
          <w:sz w:val="28"/>
          <w:szCs w:val="22"/>
          <w:lang w:eastAsia="en-US"/>
        </w:rPr>
      </w:pPr>
    </w:p>
    <w:p w14:paraId="386E6D92" w14:textId="77777777" w:rsidR="00026C86" w:rsidRDefault="00026C86" w:rsidP="00596883">
      <w:pPr>
        <w:ind w:left="5670" w:right="-1" w:firstLine="0"/>
        <w:rPr>
          <w:sz w:val="28"/>
          <w:szCs w:val="28"/>
        </w:rPr>
      </w:pPr>
    </w:p>
    <w:p w14:paraId="7F6E408B" w14:textId="77777777" w:rsidR="003D03FD" w:rsidRPr="003D03FD" w:rsidRDefault="003D03FD" w:rsidP="00026C86">
      <w:pPr>
        <w:ind w:left="4956" w:right="-1" w:firstLine="0"/>
        <w:rPr>
          <w:sz w:val="28"/>
          <w:szCs w:val="28"/>
        </w:rPr>
      </w:pPr>
      <w:r w:rsidRPr="003D03FD">
        <w:rPr>
          <w:sz w:val="28"/>
          <w:szCs w:val="28"/>
        </w:rPr>
        <w:lastRenderedPageBreak/>
        <w:t xml:space="preserve">УТВЕРЖДЕН </w:t>
      </w:r>
    </w:p>
    <w:p w14:paraId="43AF11C7" w14:textId="77777777" w:rsidR="003D03FD" w:rsidRPr="003D03FD" w:rsidRDefault="00263993" w:rsidP="00026C86">
      <w:pPr>
        <w:ind w:left="4956" w:right="-1" w:firstLine="0"/>
        <w:jc w:val="left"/>
        <w:rPr>
          <w:sz w:val="28"/>
          <w:szCs w:val="28"/>
        </w:rPr>
      </w:pPr>
      <w:r>
        <w:rPr>
          <w:sz w:val="28"/>
          <w:szCs w:val="28"/>
        </w:rPr>
        <w:t>р</w:t>
      </w:r>
      <w:r w:rsidR="003D03FD" w:rsidRPr="003D03FD">
        <w:rPr>
          <w:sz w:val="28"/>
          <w:szCs w:val="28"/>
        </w:rPr>
        <w:t>ешением</w:t>
      </w:r>
      <w:r w:rsidR="003D03FD" w:rsidRPr="003D03FD">
        <w:rPr>
          <w:rStyle w:val="213pt"/>
          <w:b w:val="0"/>
          <w:i w:val="0"/>
          <w:sz w:val="28"/>
          <w:szCs w:val="28"/>
        </w:rPr>
        <w:t xml:space="preserve"> Совета городского округа</w:t>
      </w:r>
      <w:r w:rsidR="00596883">
        <w:rPr>
          <w:rStyle w:val="213pt"/>
          <w:b w:val="0"/>
          <w:i w:val="0"/>
          <w:sz w:val="28"/>
          <w:szCs w:val="28"/>
        </w:rPr>
        <w:t xml:space="preserve"> </w:t>
      </w:r>
      <w:r w:rsidR="003D03FD" w:rsidRPr="003D03FD">
        <w:rPr>
          <w:rStyle w:val="213pt"/>
          <w:b w:val="0"/>
          <w:i w:val="0"/>
          <w:sz w:val="28"/>
          <w:szCs w:val="28"/>
        </w:rPr>
        <w:t xml:space="preserve">муниципальное образование городской округ город </w:t>
      </w:r>
      <w:r w:rsidR="00DD530F">
        <w:rPr>
          <w:rStyle w:val="213pt"/>
          <w:b w:val="0"/>
          <w:i w:val="0"/>
          <w:sz w:val="28"/>
          <w:szCs w:val="28"/>
        </w:rPr>
        <w:t>Стаханов</w:t>
      </w:r>
      <w:r w:rsidR="003D03FD" w:rsidRPr="003D03FD">
        <w:rPr>
          <w:rStyle w:val="213pt"/>
          <w:b w:val="0"/>
          <w:i w:val="0"/>
          <w:sz w:val="28"/>
          <w:szCs w:val="28"/>
        </w:rPr>
        <w:t xml:space="preserve"> Луганской Народной Республики</w:t>
      </w:r>
    </w:p>
    <w:p w14:paraId="2E49CDBF" w14:textId="43A2C81B" w:rsidR="003D03FD" w:rsidRPr="003D03FD" w:rsidRDefault="003D03FD" w:rsidP="00026C86">
      <w:pPr>
        <w:tabs>
          <w:tab w:val="left" w:pos="6208"/>
          <w:tab w:val="left" w:pos="7326"/>
        </w:tabs>
        <w:ind w:left="4956" w:right="-1" w:firstLine="0"/>
        <w:rPr>
          <w:color w:val="FF0000"/>
          <w:sz w:val="28"/>
          <w:szCs w:val="28"/>
        </w:rPr>
      </w:pPr>
      <w:r w:rsidRPr="003D03FD">
        <w:rPr>
          <w:sz w:val="28"/>
          <w:szCs w:val="28"/>
        </w:rPr>
        <w:t>от «__</w:t>
      </w:r>
      <w:proofErr w:type="gramStart"/>
      <w:r w:rsidRPr="003D03FD">
        <w:rPr>
          <w:sz w:val="28"/>
          <w:szCs w:val="28"/>
        </w:rPr>
        <w:t>_»_</w:t>
      </w:r>
      <w:proofErr w:type="gramEnd"/>
      <w:r w:rsidRPr="003D03FD">
        <w:rPr>
          <w:sz w:val="28"/>
          <w:szCs w:val="28"/>
        </w:rPr>
        <w:t>_______</w:t>
      </w:r>
      <w:r w:rsidR="00596883">
        <w:rPr>
          <w:sz w:val="28"/>
          <w:szCs w:val="28"/>
        </w:rPr>
        <w:t>2</w:t>
      </w:r>
      <w:r w:rsidRPr="003D03FD">
        <w:rPr>
          <w:sz w:val="28"/>
          <w:szCs w:val="28"/>
        </w:rPr>
        <w:t>024 г</w:t>
      </w:r>
      <w:r w:rsidR="00495ED9">
        <w:rPr>
          <w:sz w:val="28"/>
          <w:szCs w:val="28"/>
        </w:rPr>
        <w:t>ода</w:t>
      </w:r>
      <w:r w:rsidRPr="003D03FD">
        <w:rPr>
          <w:sz w:val="28"/>
          <w:szCs w:val="28"/>
        </w:rPr>
        <w:t xml:space="preserve"> №</w:t>
      </w:r>
      <w:r w:rsidR="00026C86">
        <w:rPr>
          <w:sz w:val="28"/>
          <w:szCs w:val="28"/>
        </w:rPr>
        <w:t xml:space="preserve"> 26/2</w:t>
      </w:r>
    </w:p>
    <w:p w14:paraId="6066D2AE" w14:textId="77777777" w:rsidR="003D03FD" w:rsidRDefault="003D03FD" w:rsidP="003D03FD">
      <w:pPr>
        <w:ind w:firstLine="0"/>
        <w:jc w:val="center"/>
        <w:rPr>
          <w:sz w:val="28"/>
          <w:szCs w:val="28"/>
        </w:rPr>
      </w:pPr>
    </w:p>
    <w:p w14:paraId="08F76A73" w14:textId="77777777" w:rsidR="005D3A13" w:rsidRDefault="005D3A13" w:rsidP="0049339F">
      <w:pPr>
        <w:widowControl w:val="0"/>
        <w:autoSpaceDE w:val="0"/>
        <w:autoSpaceDN w:val="0"/>
        <w:adjustRightInd w:val="0"/>
        <w:ind w:firstLine="0"/>
        <w:jc w:val="center"/>
        <w:rPr>
          <w:b/>
          <w:sz w:val="28"/>
          <w:szCs w:val="28"/>
        </w:rPr>
      </w:pPr>
    </w:p>
    <w:p w14:paraId="16BB615F" w14:textId="77777777" w:rsidR="0049339F" w:rsidRPr="00FB7D5C" w:rsidRDefault="0049339F" w:rsidP="0049339F">
      <w:pPr>
        <w:widowControl w:val="0"/>
        <w:autoSpaceDE w:val="0"/>
        <w:autoSpaceDN w:val="0"/>
        <w:adjustRightInd w:val="0"/>
        <w:ind w:firstLine="0"/>
        <w:jc w:val="center"/>
        <w:rPr>
          <w:b/>
          <w:sz w:val="28"/>
          <w:szCs w:val="28"/>
        </w:rPr>
      </w:pPr>
      <w:r w:rsidRPr="00FB7D5C">
        <w:rPr>
          <w:b/>
          <w:sz w:val="28"/>
          <w:szCs w:val="28"/>
        </w:rPr>
        <w:t>Поряд</w:t>
      </w:r>
      <w:r>
        <w:rPr>
          <w:b/>
          <w:sz w:val="28"/>
          <w:szCs w:val="28"/>
        </w:rPr>
        <w:t>о</w:t>
      </w:r>
      <w:r w:rsidRPr="00FB7D5C">
        <w:rPr>
          <w:b/>
          <w:sz w:val="28"/>
          <w:szCs w:val="28"/>
        </w:rPr>
        <w:t xml:space="preserve">к составления и представления </w:t>
      </w:r>
    </w:p>
    <w:p w14:paraId="2D9337B4" w14:textId="77777777" w:rsidR="0049339F" w:rsidRDefault="0049339F" w:rsidP="0049339F">
      <w:pPr>
        <w:widowControl w:val="0"/>
        <w:autoSpaceDE w:val="0"/>
        <w:autoSpaceDN w:val="0"/>
        <w:adjustRightInd w:val="0"/>
        <w:ind w:firstLine="0"/>
        <w:jc w:val="center"/>
        <w:rPr>
          <w:b/>
          <w:bCs/>
          <w:spacing w:val="-2"/>
          <w:sz w:val="28"/>
          <w:szCs w:val="28"/>
          <w:lang w:eastAsia="en-US"/>
        </w:rPr>
      </w:pPr>
      <w:r w:rsidRPr="00FB7D5C">
        <w:rPr>
          <w:b/>
          <w:sz w:val="28"/>
          <w:szCs w:val="28"/>
        </w:rPr>
        <w:t xml:space="preserve">годовой, квартальной и месячной бюджетной отчетности главными администраторами средств бюджета </w:t>
      </w:r>
      <w:r>
        <w:rPr>
          <w:b/>
          <w:bCs/>
          <w:spacing w:val="-2"/>
          <w:sz w:val="28"/>
          <w:szCs w:val="28"/>
          <w:lang w:eastAsia="en-US"/>
        </w:rPr>
        <w:t xml:space="preserve">муниципального образования </w:t>
      </w:r>
    </w:p>
    <w:p w14:paraId="03CCC518" w14:textId="77777777" w:rsidR="0049339F" w:rsidRDefault="0049339F" w:rsidP="0049339F">
      <w:pPr>
        <w:widowControl w:val="0"/>
        <w:autoSpaceDE w:val="0"/>
        <w:autoSpaceDN w:val="0"/>
        <w:adjustRightInd w:val="0"/>
        <w:ind w:firstLine="0"/>
        <w:jc w:val="center"/>
        <w:rPr>
          <w:b/>
          <w:sz w:val="28"/>
          <w:szCs w:val="28"/>
        </w:rPr>
      </w:pPr>
      <w:r>
        <w:rPr>
          <w:b/>
          <w:bCs/>
          <w:spacing w:val="-2"/>
          <w:sz w:val="28"/>
          <w:szCs w:val="28"/>
          <w:lang w:eastAsia="en-US"/>
        </w:rPr>
        <w:t xml:space="preserve">городской округ город </w:t>
      </w:r>
      <w:r w:rsidR="00DD530F">
        <w:rPr>
          <w:b/>
          <w:bCs/>
          <w:spacing w:val="-2"/>
          <w:sz w:val="28"/>
          <w:szCs w:val="28"/>
          <w:lang w:eastAsia="en-US"/>
        </w:rPr>
        <w:t>Стаханов</w:t>
      </w:r>
      <w:r>
        <w:rPr>
          <w:b/>
          <w:bCs/>
          <w:spacing w:val="-2"/>
          <w:sz w:val="28"/>
          <w:szCs w:val="28"/>
          <w:lang w:eastAsia="en-US"/>
        </w:rPr>
        <w:t xml:space="preserve"> Луганской Народной Республики</w:t>
      </w:r>
      <w:r w:rsidRPr="00FB7D5C">
        <w:rPr>
          <w:b/>
          <w:sz w:val="28"/>
          <w:szCs w:val="28"/>
        </w:rPr>
        <w:t xml:space="preserve"> </w:t>
      </w:r>
    </w:p>
    <w:p w14:paraId="61B1CEE2" w14:textId="77777777" w:rsidR="0049339F" w:rsidRDefault="0049339F" w:rsidP="0049339F">
      <w:pPr>
        <w:widowControl w:val="0"/>
        <w:autoSpaceDE w:val="0"/>
        <w:autoSpaceDN w:val="0"/>
        <w:adjustRightInd w:val="0"/>
        <w:ind w:firstLine="0"/>
        <w:jc w:val="center"/>
        <w:rPr>
          <w:b/>
          <w:bCs/>
          <w:spacing w:val="-2"/>
          <w:sz w:val="28"/>
          <w:szCs w:val="28"/>
          <w:lang w:eastAsia="en-US"/>
        </w:rPr>
      </w:pPr>
      <w:r w:rsidRPr="00FB7D5C">
        <w:rPr>
          <w:b/>
          <w:sz w:val="28"/>
          <w:szCs w:val="28"/>
        </w:rPr>
        <w:t>и сводной бухгалтерской отчетности</w:t>
      </w:r>
      <w:r>
        <w:rPr>
          <w:b/>
          <w:sz w:val="28"/>
          <w:szCs w:val="28"/>
        </w:rPr>
        <w:t xml:space="preserve"> </w:t>
      </w:r>
      <w:r>
        <w:rPr>
          <w:b/>
          <w:bCs/>
          <w:spacing w:val="-2"/>
          <w:sz w:val="28"/>
          <w:szCs w:val="28"/>
          <w:lang w:eastAsia="en-US"/>
        </w:rPr>
        <w:t xml:space="preserve">муниципального образования </w:t>
      </w:r>
    </w:p>
    <w:p w14:paraId="7D5A9189" w14:textId="77777777" w:rsidR="0049339F" w:rsidRPr="00E80DC1" w:rsidRDefault="0049339F" w:rsidP="0049339F">
      <w:pPr>
        <w:widowControl w:val="0"/>
        <w:autoSpaceDE w:val="0"/>
        <w:autoSpaceDN w:val="0"/>
        <w:adjustRightInd w:val="0"/>
        <w:ind w:firstLine="0"/>
        <w:jc w:val="center"/>
        <w:rPr>
          <w:i/>
          <w:sz w:val="28"/>
          <w:szCs w:val="22"/>
          <w:lang w:eastAsia="en-US"/>
        </w:rPr>
      </w:pPr>
      <w:r>
        <w:rPr>
          <w:b/>
          <w:bCs/>
          <w:spacing w:val="-2"/>
          <w:sz w:val="28"/>
          <w:szCs w:val="28"/>
          <w:lang w:eastAsia="en-US"/>
        </w:rPr>
        <w:t xml:space="preserve">городской округ город </w:t>
      </w:r>
      <w:r w:rsidR="00DD530F">
        <w:rPr>
          <w:b/>
          <w:bCs/>
          <w:spacing w:val="-2"/>
          <w:sz w:val="28"/>
          <w:szCs w:val="28"/>
          <w:lang w:eastAsia="en-US"/>
        </w:rPr>
        <w:t>Стаханов</w:t>
      </w:r>
      <w:r>
        <w:rPr>
          <w:b/>
          <w:bCs/>
          <w:spacing w:val="-2"/>
          <w:sz w:val="28"/>
          <w:szCs w:val="28"/>
          <w:lang w:eastAsia="en-US"/>
        </w:rPr>
        <w:t xml:space="preserve"> Луганской Народной Республики </w:t>
      </w:r>
    </w:p>
    <w:p w14:paraId="168E2205" w14:textId="77777777" w:rsidR="003D03FD" w:rsidRPr="003D03FD" w:rsidRDefault="003D03FD" w:rsidP="00465910">
      <w:pPr>
        <w:ind w:firstLine="0"/>
        <w:jc w:val="center"/>
        <w:rPr>
          <w:sz w:val="28"/>
          <w:szCs w:val="28"/>
        </w:rPr>
      </w:pPr>
    </w:p>
    <w:p w14:paraId="65BBC6FF" w14:textId="77777777" w:rsidR="000A63D8" w:rsidRPr="000A63D8" w:rsidRDefault="000A63D8" w:rsidP="000A63D8">
      <w:pPr>
        <w:widowControl w:val="0"/>
        <w:autoSpaceDE w:val="0"/>
        <w:autoSpaceDN w:val="0"/>
        <w:ind w:firstLine="0"/>
        <w:jc w:val="center"/>
        <w:rPr>
          <w:bCs/>
          <w:sz w:val="28"/>
          <w:szCs w:val="28"/>
        </w:rPr>
      </w:pPr>
      <w:r w:rsidRPr="000A63D8">
        <w:rPr>
          <w:bCs/>
          <w:sz w:val="28"/>
          <w:szCs w:val="28"/>
        </w:rPr>
        <w:t>1. Общие положения</w:t>
      </w:r>
    </w:p>
    <w:p w14:paraId="6FCE12C7" w14:textId="77777777" w:rsidR="000A63D8" w:rsidRPr="000A63D8" w:rsidRDefault="000A63D8" w:rsidP="000A63D8">
      <w:pPr>
        <w:widowControl w:val="0"/>
        <w:autoSpaceDE w:val="0"/>
        <w:autoSpaceDN w:val="0"/>
        <w:ind w:firstLine="0"/>
        <w:jc w:val="center"/>
        <w:rPr>
          <w:bCs/>
          <w:sz w:val="28"/>
          <w:szCs w:val="28"/>
        </w:rPr>
      </w:pPr>
    </w:p>
    <w:p w14:paraId="4FB35CF2" w14:textId="77777777" w:rsidR="000A63D8" w:rsidRPr="000A63D8" w:rsidRDefault="000A63D8" w:rsidP="000A63D8">
      <w:pPr>
        <w:widowControl w:val="0"/>
        <w:autoSpaceDE w:val="0"/>
        <w:autoSpaceDN w:val="0"/>
        <w:ind w:firstLine="851"/>
        <w:rPr>
          <w:sz w:val="28"/>
          <w:szCs w:val="28"/>
        </w:rPr>
      </w:pPr>
      <w:r w:rsidRPr="000A63D8">
        <w:rPr>
          <w:bCs/>
          <w:sz w:val="28"/>
          <w:szCs w:val="28"/>
        </w:rPr>
        <w:t xml:space="preserve">1.1. </w:t>
      </w:r>
      <w:r w:rsidRPr="000A63D8">
        <w:rPr>
          <w:sz w:val="28"/>
          <w:szCs w:val="28"/>
        </w:rPr>
        <w:t xml:space="preserve">Настоящий Порядок составления и представления бюджетной отчетности и сводной бухгалтерской отчетности (далее – Порядок) разработан </w:t>
      </w:r>
      <w:r w:rsidRPr="000A63D8">
        <w:rPr>
          <w:sz w:val="28"/>
          <w:szCs w:val="28"/>
        </w:rPr>
        <w:br/>
        <w:t xml:space="preserve">в целях установления единого порядка составления и представления годовой, квартальной и месячной отчетности (далее – бюджетная отчетность), а также месячной, квартальной и годовой сводной бухгалтерской отчетности муниципальных бюджетных и </w:t>
      </w:r>
      <w:r w:rsidR="00CA72C1">
        <w:rPr>
          <w:sz w:val="28"/>
          <w:szCs w:val="28"/>
        </w:rPr>
        <w:t>казенн</w:t>
      </w:r>
      <w:r w:rsidRPr="000A63D8">
        <w:rPr>
          <w:sz w:val="28"/>
          <w:szCs w:val="28"/>
        </w:rPr>
        <w:t xml:space="preserve">ых учреждений (далее – бухгалтерская отчетность) и ее представление в </w:t>
      </w:r>
      <w:r w:rsidR="005117A4">
        <w:rPr>
          <w:color w:val="000000"/>
          <w:sz w:val="28"/>
          <w:szCs w:val="28"/>
        </w:rPr>
        <w:t>У</w:t>
      </w:r>
      <w:r w:rsidR="00CA72C1" w:rsidRPr="004175E4">
        <w:rPr>
          <w:color w:val="000000"/>
          <w:sz w:val="28"/>
          <w:szCs w:val="28"/>
        </w:rPr>
        <w:t>правлени</w:t>
      </w:r>
      <w:r w:rsidR="00CA72C1">
        <w:rPr>
          <w:color w:val="000000"/>
          <w:sz w:val="28"/>
          <w:szCs w:val="28"/>
        </w:rPr>
        <w:t>е</w:t>
      </w:r>
      <w:r w:rsidR="00CA72C1" w:rsidRPr="004175E4">
        <w:rPr>
          <w:color w:val="000000"/>
          <w:sz w:val="28"/>
          <w:szCs w:val="28"/>
        </w:rPr>
        <w:t xml:space="preserve"> финансов Администрации городского округа </w:t>
      </w:r>
      <w:r w:rsidR="00CA72C1" w:rsidRPr="004175E4">
        <w:rPr>
          <w:sz w:val="28"/>
          <w:szCs w:val="28"/>
        </w:rPr>
        <w:t xml:space="preserve">муниципальное образование городской округ город </w:t>
      </w:r>
      <w:r w:rsidR="00DD530F">
        <w:rPr>
          <w:sz w:val="28"/>
          <w:szCs w:val="28"/>
        </w:rPr>
        <w:t>Стаханов</w:t>
      </w:r>
      <w:r w:rsidR="00CA72C1" w:rsidRPr="004175E4">
        <w:rPr>
          <w:sz w:val="28"/>
          <w:szCs w:val="28"/>
        </w:rPr>
        <w:t xml:space="preserve"> Луганской Народной Республики</w:t>
      </w:r>
      <w:r w:rsidR="007810B4">
        <w:rPr>
          <w:sz w:val="28"/>
          <w:szCs w:val="28"/>
        </w:rPr>
        <w:t xml:space="preserve"> (далее – Управление финансов)</w:t>
      </w:r>
      <w:r w:rsidRPr="000A63D8">
        <w:rPr>
          <w:sz w:val="28"/>
          <w:szCs w:val="28"/>
        </w:rPr>
        <w:t>.</w:t>
      </w:r>
    </w:p>
    <w:p w14:paraId="2F01851C" w14:textId="77777777" w:rsidR="000A63D8" w:rsidRPr="000A63D8" w:rsidRDefault="000A63D8" w:rsidP="000A63D8">
      <w:pPr>
        <w:widowControl w:val="0"/>
        <w:autoSpaceDE w:val="0"/>
        <w:autoSpaceDN w:val="0"/>
        <w:ind w:firstLine="851"/>
        <w:rPr>
          <w:sz w:val="28"/>
          <w:szCs w:val="28"/>
        </w:rPr>
      </w:pPr>
      <w:r w:rsidRPr="000A63D8">
        <w:rPr>
          <w:sz w:val="28"/>
          <w:szCs w:val="28"/>
        </w:rPr>
        <w:t xml:space="preserve">1.2. Порядок распространяется на главных распорядителей средств бюджета </w:t>
      </w:r>
      <w:r w:rsidR="000C1536" w:rsidRPr="004175E4">
        <w:rPr>
          <w:sz w:val="28"/>
          <w:szCs w:val="28"/>
        </w:rPr>
        <w:t>муниципально</w:t>
      </w:r>
      <w:r w:rsidR="000C1536">
        <w:rPr>
          <w:sz w:val="28"/>
          <w:szCs w:val="28"/>
        </w:rPr>
        <w:t>го</w:t>
      </w:r>
      <w:r w:rsidR="000C1536" w:rsidRPr="004175E4">
        <w:rPr>
          <w:sz w:val="28"/>
          <w:szCs w:val="28"/>
        </w:rPr>
        <w:t xml:space="preserve"> образовани</w:t>
      </w:r>
      <w:r w:rsidR="000C1536">
        <w:rPr>
          <w:sz w:val="28"/>
          <w:szCs w:val="28"/>
        </w:rPr>
        <w:t>я</w:t>
      </w:r>
      <w:r w:rsidR="000C1536" w:rsidRPr="004175E4">
        <w:rPr>
          <w:sz w:val="28"/>
          <w:szCs w:val="28"/>
        </w:rPr>
        <w:t xml:space="preserve"> городской округ город </w:t>
      </w:r>
      <w:r w:rsidR="00DD530F">
        <w:rPr>
          <w:sz w:val="28"/>
          <w:szCs w:val="28"/>
        </w:rPr>
        <w:t>Стаханов</w:t>
      </w:r>
      <w:r w:rsidR="000C1536" w:rsidRPr="004175E4">
        <w:rPr>
          <w:sz w:val="28"/>
          <w:szCs w:val="28"/>
        </w:rPr>
        <w:t xml:space="preserve"> Луганской Народной Республики</w:t>
      </w:r>
      <w:r w:rsidRPr="000A63D8">
        <w:rPr>
          <w:sz w:val="28"/>
          <w:szCs w:val="28"/>
        </w:rPr>
        <w:t xml:space="preserve">, главных администраторов доходов бюджета </w:t>
      </w:r>
      <w:r w:rsidR="000C1536" w:rsidRPr="004175E4">
        <w:rPr>
          <w:sz w:val="28"/>
          <w:szCs w:val="28"/>
        </w:rPr>
        <w:t>муниципально</w:t>
      </w:r>
      <w:r w:rsidR="000C1536">
        <w:rPr>
          <w:sz w:val="28"/>
          <w:szCs w:val="28"/>
        </w:rPr>
        <w:t>го</w:t>
      </w:r>
      <w:r w:rsidR="000C1536" w:rsidRPr="004175E4">
        <w:rPr>
          <w:sz w:val="28"/>
          <w:szCs w:val="28"/>
        </w:rPr>
        <w:t xml:space="preserve"> образовани</w:t>
      </w:r>
      <w:r w:rsidR="000C1536">
        <w:rPr>
          <w:sz w:val="28"/>
          <w:szCs w:val="28"/>
        </w:rPr>
        <w:t>я</w:t>
      </w:r>
      <w:r w:rsidR="000C1536" w:rsidRPr="004175E4">
        <w:rPr>
          <w:sz w:val="28"/>
          <w:szCs w:val="28"/>
        </w:rPr>
        <w:t xml:space="preserve"> городской округ город </w:t>
      </w:r>
      <w:r w:rsidR="00DD530F">
        <w:rPr>
          <w:sz w:val="28"/>
          <w:szCs w:val="28"/>
        </w:rPr>
        <w:t>Стаханов</w:t>
      </w:r>
      <w:r w:rsidR="000C1536" w:rsidRPr="004175E4">
        <w:rPr>
          <w:sz w:val="28"/>
          <w:szCs w:val="28"/>
        </w:rPr>
        <w:t xml:space="preserve"> Луганской Народной Республики</w:t>
      </w:r>
      <w:r w:rsidRPr="000A63D8">
        <w:rPr>
          <w:sz w:val="28"/>
          <w:szCs w:val="28"/>
        </w:rPr>
        <w:t xml:space="preserve">, главных администраторов источников финансирования дефицита бюджета </w:t>
      </w:r>
      <w:r w:rsidR="000C1536" w:rsidRPr="004175E4">
        <w:rPr>
          <w:sz w:val="28"/>
          <w:szCs w:val="28"/>
        </w:rPr>
        <w:t>муниципально</w:t>
      </w:r>
      <w:r w:rsidR="000C1536">
        <w:rPr>
          <w:sz w:val="28"/>
          <w:szCs w:val="28"/>
        </w:rPr>
        <w:t>го</w:t>
      </w:r>
      <w:r w:rsidR="000C1536" w:rsidRPr="004175E4">
        <w:rPr>
          <w:sz w:val="28"/>
          <w:szCs w:val="28"/>
        </w:rPr>
        <w:t xml:space="preserve"> образовани</w:t>
      </w:r>
      <w:r w:rsidR="000C1536">
        <w:rPr>
          <w:sz w:val="28"/>
          <w:szCs w:val="28"/>
        </w:rPr>
        <w:t>я</w:t>
      </w:r>
      <w:r w:rsidR="000C1536" w:rsidRPr="004175E4">
        <w:rPr>
          <w:sz w:val="28"/>
          <w:szCs w:val="28"/>
        </w:rPr>
        <w:t xml:space="preserve"> городской округ город </w:t>
      </w:r>
      <w:r w:rsidR="00DD530F">
        <w:rPr>
          <w:sz w:val="28"/>
          <w:szCs w:val="28"/>
        </w:rPr>
        <w:t>Стаханов</w:t>
      </w:r>
      <w:r w:rsidR="000C1536" w:rsidRPr="004175E4">
        <w:rPr>
          <w:sz w:val="28"/>
          <w:szCs w:val="28"/>
        </w:rPr>
        <w:t xml:space="preserve"> Луганской Народной Республики</w:t>
      </w:r>
      <w:r w:rsidR="000C1536" w:rsidRPr="000A63D8">
        <w:rPr>
          <w:sz w:val="28"/>
          <w:szCs w:val="28"/>
        </w:rPr>
        <w:t xml:space="preserve"> </w:t>
      </w:r>
      <w:r w:rsidRPr="000A63D8">
        <w:rPr>
          <w:sz w:val="28"/>
          <w:szCs w:val="28"/>
        </w:rPr>
        <w:t>(далее - главные администраторы средств бюджета) и главных распорядителей средств бюджета, осуществляющи</w:t>
      </w:r>
      <w:r w:rsidR="00C80400">
        <w:rPr>
          <w:sz w:val="28"/>
          <w:szCs w:val="28"/>
        </w:rPr>
        <w:t>х</w:t>
      </w:r>
      <w:r w:rsidRPr="000A63D8">
        <w:rPr>
          <w:sz w:val="28"/>
          <w:szCs w:val="28"/>
        </w:rPr>
        <w:t xml:space="preserve"> функции и полномочия учредителя в отношении муниципальных бюджетных и </w:t>
      </w:r>
      <w:r w:rsidR="001009FD">
        <w:rPr>
          <w:sz w:val="28"/>
          <w:szCs w:val="28"/>
        </w:rPr>
        <w:t>автономны</w:t>
      </w:r>
      <w:r w:rsidRPr="000A63D8">
        <w:rPr>
          <w:sz w:val="28"/>
          <w:szCs w:val="28"/>
        </w:rPr>
        <w:t xml:space="preserve">х учреждений </w:t>
      </w:r>
      <w:r w:rsidR="000C1536" w:rsidRPr="004175E4">
        <w:rPr>
          <w:sz w:val="28"/>
          <w:szCs w:val="28"/>
        </w:rPr>
        <w:t>муниципально</w:t>
      </w:r>
      <w:r w:rsidR="000C1536">
        <w:rPr>
          <w:sz w:val="28"/>
          <w:szCs w:val="28"/>
        </w:rPr>
        <w:t>го</w:t>
      </w:r>
      <w:r w:rsidR="000C1536" w:rsidRPr="004175E4">
        <w:rPr>
          <w:sz w:val="28"/>
          <w:szCs w:val="28"/>
        </w:rPr>
        <w:t xml:space="preserve"> образовани</w:t>
      </w:r>
      <w:r w:rsidR="000C1536">
        <w:rPr>
          <w:sz w:val="28"/>
          <w:szCs w:val="28"/>
        </w:rPr>
        <w:t>я</w:t>
      </w:r>
      <w:r w:rsidR="000C1536" w:rsidRPr="004175E4">
        <w:rPr>
          <w:sz w:val="28"/>
          <w:szCs w:val="28"/>
        </w:rPr>
        <w:t xml:space="preserve"> городской округ город </w:t>
      </w:r>
      <w:r w:rsidR="00DD530F">
        <w:rPr>
          <w:sz w:val="28"/>
          <w:szCs w:val="28"/>
        </w:rPr>
        <w:t>Стаханов</w:t>
      </w:r>
      <w:r w:rsidR="000C1536" w:rsidRPr="004175E4">
        <w:rPr>
          <w:sz w:val="28"/>
          <w:szCs w:val="28"/>
        </w:rPr>
        <w:t xml:space="preserve"> Луганской Народной Республики</w:t>
      </w:r>
      <w:r w:rsidR="000C1536" w:rsidRPr="000A63D8">
        <w:rPr>
          <w:sz w:val="28"/>
          <w:szCs w:val="28"/>
        </w:rPr>
        <w:t xml:space="preserve"> </w:t>
      </w:r>
      <w:r w:rsidRPr="000A63D8">
        <w:rPr>
          <w:sz w:val="28"/>
          <w:szCs w:val="28"/>
        </w:rPr>
        <w:t>(далее – учредители).</w:t>
      </w:r>
    </w:p>
    <w:p w14:paraId="685C4ACD" w14:textId="77777777" w:rsidR="000A63D8" w:rsidRPr="000A63D8" w:rsidRDefault="000A63D8" w:rsidP="000A63D8">
      <w:pPr>
        <w:widowControl w:val="0"/>
        <w:autoSpaceDE w:val="0"/>
        <w:autoSpaceDN w:val="0"/>
        <w:ind w:firstLine="851"/>
        <w:rPr>
          <w:bCs/>
          <w:smallCaps/>
          <w:spacing w:val="5"/>
          <w:sz w:val="28"/>
          <w:szCs w:val="28"/>
        </w:rPr>
      </w:pPr>
      <w:r w:rsidRPr="000A63D8">
        <w:rPr>
          <w:sz w:val="28"/>
          <w:szCs w:val="28"/>
        </w:rPr>
        <w:t xml:space="preserve">1.3. Главные администраторы средств бюджета, учредители составляют бюджетную (бухгалтерскую) отчетность на основе единой методологии и стандартов учета, устанавливаемых законодательством Российской Федерации, а также с соблюдением требований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 Инструкция № 191н),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w:t>
      </w:r>
      <w:r w:rsidRPr="000A63D8">
        <w:rPr>
          <w:sz w:val="28"/>
          <w:szCs w:val="28"/>
        </w:rPr>
        <w:lastRenderedPageBreak/>
        <w:t>приказом Министерства финансов Российской Федерации от 25.03.2011 № 33н  (далее</w:t>
      </w:r>
      <w:r w:rsidR="007F4630">
        <w:rPr>
          <w:sz w:val="28"/>
          <w:szCs w:val="28"/>
        </w:rPr>
        <w:t xml:space="preserve"> </w:t>
      </w:r>
      <w:r w:rsidRPr="000A63D8">
        <w:rPr>
          <w:sz w:val="28"/>
          <w:szCs w:val="28"/>
        </w:rPr>
        <w:t>–</w:t>
      </w:r>
      <w:r w:rsidR="0052651E">
        <w:rPr>
          <w:sz w:val="28"/>
          <w:szCs w:val="28"/>
        </w:rPr>
        <w:t xml:space="preserve"> </w:t>
      </w:r>
      <w:r w:rsidRPr="000A63D8">
        <w:rPr>
          <w:sz w:val="28"/>
          <w:szCs w:val="28"/>
        </w:rPr>
        <w:t>Инструкция № 33н).</w:t>
      </w:r>
    </w:p>
    <w:p w14:paraId="37AE8D30" w14:textId="77777777" w:rsidR="0052651E" w:rsidRDefault="000A63D8" w:rsidP="005117A4">
      <w:pPr>
        <w:autoSpaceDE w:val="0"/>
        <w:autoSpaceDN w:val="0"/>
        <w:adjustRightInd w:val="0"/>
        <w:ind w:firstLine="851"/>
        <w:rPr>
          <w:sz w:val="28"/>
          <w:szCs w:val="28"/>
        </w:rPr>
      </w:pPr>
      <w:r w:rsidRPr="000A63D8">
        <w:rPr>
          <w:sz w:val="28"/>
          <w:szCs w:val="28"/>
        </w:rPr>
        <w:t xml:space="preserve">Бюджетная (бухгалтерская) отчетность составляется главными распорядителями, распорядителями, получателями бюджетных средств,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 </w:t>
      </w:r>
      <w:r w:rsidRPr="000A63D8">
        <w:rPr>
          <w:color w:val="000000"/>
          <w:sz w:val="28"/>
          <w:szCs w:val="28"/>
        </w:rPr>
        <w:t xml:space="preserve">муниципальными бюджетными и </w:t>
      </w:r>
      <w:r w:rsidR="00781B56">
        <w:rPr>
          <w:color w:val="000000"/>
          <w:sz w:val="28"/>
          <w:szCs w:val="28"/>
        </w:rPr>
        <w:t>казен</w:t>
      </w:r>
      <w:r w:rsidRPr="000A63D8">
        <w:rPr>
          <w:color w:val="000000"/>
          <w:sz w:val="28"/>
          <w:szCs w:val="28"/>
        </w:rPr>
        <w:t>ными учреждениями, учредителем</w:t>
      </w:r>
      <w:r w:rsidR="0052651E">
        <w:rPr>
          <w:sz w:val="28"/>
          <w:szCs w:val="28"/>
        </w:rPr>
        <w:t xml:space="preserve"> (далее </w:t>
      </w:r>
      <w:r w:rsidR="0052651E" w:rsidRPr="000A63D8">
        <w:rPr>
          <w:sz w:val="28"/>
          <w:szCs w:val="28"/>
        </w:rPr>
        <w:t>–</w:t>
      </w:r>
      <w:r w:rsidRPr="000A63D8">
        <w:rPr>
          <w:sz w:val="28"/>
          <w:szCs w:val="28"/>
        </w:rPr>
        <w:t xml:space="preserve"> субъекты бюджетной отчетности), </w:t>
      </w:r>
      <w:r w:rsidRPr="000A63D8">
        <w:rPr>
          <w:sz w:val="28"/>
          <w:szCs w:val="28"/>
        </w:rPr>
        <w:br/>
        <w:t xml:space="preserve">на </w:t>
      </w:r>
      <w:r w:rsidR="0052651E">
        <w:rPr>
          <w:sz w:val="28"/>
          <w:szCs w:val="28"/>
        </w:rPr>
        <w:t xml:space="preserve">   </w:t>
      </w:r>
      <w:r w:rsidRPr="000A63D8">
        <w:rPr>
          <w:sz w:val="28"/>
          <w:szCs w:val="28"/>
        </w:rPr>
        <w:t xml:space="preserve">следующие </w:t>
      </w:r>
      <w:r w:rsidR="0052651E">
        <w:rPr>
          <w:sz w:val="28"/>
          <w:szCs w:val="28"/>
        </w:rPr>
        <w:t xml:space="preserve">   </w:t>
      </w:r>
      <w:proofErr w:type="gramStart"/>
      <w:r w:rsidRPr="000A63D8">
        <w:rPr>
          <w:sz w:val="28"/>
          <w:szCs w:val="28"/>
        </w:rPr>
        <w:t xml:space="preserve">даты: </w:t>
      </w:r>
      <w:r w:rsidR="0052651E">
        <w:rPr>
          <w:sz w:val="28"/>
          <w:szCs w:val="28"/>
        </w:rPr>
        <w:t xml:space="preserve">  </w:t>
      </w:r>
      <w:proofErr w:type="gramEnd"/>
      <w:r w:rsidR="0052651E">
        <w:rPr>
          <w:sz w:val="28"/>
          <w:szCs w:val="28"/>
        </w:rPr>
        <w:t xml:space="preserve"> </w:t>
      </w:r>
      <w:r w:rsidRPr="000A63D8">
        <w:rPr>
          <w:sz w:val="28"/>
          <w:szCs w:val="28"/>
        </w:rPr>
        <w:t xml:space="preserve">месячная - на </w:t>
      </w:r>
      <w:r w:rsidR="0052651E">
        <w:rPr>
          <w:sz w:val="28"/>
          <w:szCs w:val="28"/>
        </w:rPr>
        <w:t xml:space="preserve">   </w:t>
      </w:r>
      <w:r w:rsidRPr="000A63D8">
        <w:rPr>
          <w:sz w:val="28"/>
          <w:szCs w:val="28"/>
        </w:rPr>
        <w:t>первое число</w:t>
      </w:r>
      <w:r w:rsidR="0052651E">
        <w:rPr>
          <w:sz w:val="28"/>
          <w:szCs w:val="28"/>
        </w:rPr>
        <w:t xml:space="preserve">  </w:t>
      </w:r>
      <w:r w:rsidRPr="000A63D8">
        <w:rPr>
          <w:sz w:val="28"/>
          <w:szCs w:val="28"/>
        </w:rPr>
        <w:t xml:space="preserve"> месяца, следующего </w:t>
      </w:r>
    </w:p>
    <w:p w14:paraId="3E6B47CC" w14:textId="77777777" w:rsidR="000A63D8" w:rsidRPr="000A63D8" w:rsidRDefault="000A63D8" w:rsidP="005117A4">
      <w:pPr>
        <w:autoSpaceDE w:val="0"/>
        <w:autoSpaceDN w:val="0"/>
        <w:adjustRightInd w:val="0"/>
        <w:ind w:firstLine="0"/>
        <w:rPr>
          <w:sz w:val="28"/>
          <w:szCs w:val="28"/>
        </w:rPr>
      </w:pPr>
      <w:r w:rsidRPr="000A63D8">
        <w:rPr>
          <w:sz w:val="28"/>
          <w:szCs w:val="28"/>
        </w:rPr>
        <w:t xml:space="preserve">за отчетным, квартальная </w:t>
      </w:r>
      <w:r w:rsidR="0052651E" w:rsidRPr="000A63D8">
        <w:rPr>
          <w:sz w:val="28"/>
          <w:szCs w:val="28"/>
        </w:rPr>
        <w:t>–</w:t>
      </w:r>
      <w:r w:rsidRPr="000A63D8">
        <w:rPr>
          <w:sz w:val="28"/>
          <w:szCs w:val="28"/>
        </w:rPr>
        <w:t xml:space="preserve"> по состоянию на 1 апреля, 1 июля и 1 октября текущего года, годовая </w:t>
      </w:r>
      <w:r w:rsidR="0052651E" w:rsidRPr="000A63D8">
        <w:rPr>
          <w:sz w:val="28"/>
          <w:szCs w:val="28"/>
        </w:rPr>
        <w:t>–</w:t>
      </w:r>
      <w:r w:rsidRPr="000A63D8">
        <w:rPr>
          <w:sz w:val="28"/>
          <w:szCs w:val="28"/>
        </w:rPr>
        <w:t xml:space="preserve"> на 1 января года, следующего за отчетным.</w:t>
      </w:r>
    </w:p>
    <w:p w14:paraId="34AE4363"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Субъекты бюджетной (бухгалтерской) отчетности, ответственные </w:t>
      </w:r>
      <w:r w:rsidRPr="000A63D8">
        <w:rPr>
          <w:color w:val="000000"/>
          <w:sz w:val="28"/>
          <w:szCs w:val="28"/>
        </w:rPr>
        <w:br/>
        <w:t xml:space="preserve">за формирование консолидированной бюджетной (бухгалтерской) отчетности </w:t>
      </w:r>
      <w:r w:rsidRPr="000A63D8">
        <w:rPr>
          <w:color w:val="000000"/>
          <w:sz w:val="28"/>
          <w:szCs w:val="28"/>
        </w:rPr>
        <w:br/>
        <w:t>по соответствующему периметру консолидации признаются в целях настоящего Порядка субъектами консолидированной отчетности.</w:t>
      </w:r>
    </w:p>
    <w:p w14:paraId="1C5C047C" w14:textId="77777777" w:rsidR="000A63D8" w:rsidRPr="000A63D8" w:rsidRDefault="000A63D8" w:rsidP="008D440C">
      <w:pPr>
        <w:autoSpaceDE w:val="0"/>
        <w:autoSpaceDN w:val="0"/>
        <w:adjustRightInd w:val="0"/>
        <w:ind w:firstLine="851"/>
        <w:rPr>
          <w:color w:val="000000"/>
          <w:sz w:val="28"/>
          <w:szCs w:val="28"/>
        </w:rPr>
      </w:pPr>
      <w:r w:rsidRPr="000A63D8">
        <w:rPr>
          <w:color w:val="000000"/>
          <w:sz w:val="28"/>
          <w:szCs w:val="28"/>
        </w:rPr>
        <w:t>Для целей настоящего Порядка периметром консолидации признается перечень субъектов бюджетной (бухгалтерской) отчетности, бюджетная (бухгалтерская) отчетность которых подлежит включению в консолидированную бюджетную (бухгалтерскую) отчетность.</w:t>
      </w:r>
    </w:p>
    <w:p w14:paraId="1124C285"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1.4. Отчетным годом является календарный год </w:t>
      </w:r>
      <w:r w:rsidR="0052651E" w:rsidRPr="000A63D8">
        <w:rPr>
          <w:sz w:val="28"/>
          <w:szCs w:val="28"/>
        </w:rPr>
        <w:t>–</w:t>
      </w:r>
      <w:r w:rsidRPr="000A63D8">
        <w:rPr>
          <w:color w:val="000000"/>
          <w:sz w:val="28"/>
          <w:szCs w:val="28"/>
        </w:rPr>
        <w:t xml:space="preserve"> с 1 января по 31 декабря включительно.</w:t>
      </w:r>
    </w:p>
    <w:p w14:paraId="4A472801"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Первым отчетным годом для вновь созданных главных распорядителей, распорядителей, получателей бюджетных средств,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считается период с даты их регистрации в установленном законодательством порядке по 31 декабря года их создания.</w:t>
      </w:r>
    </w:p>
    <w:p w14:paraId="26D69757"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Отчетным годом в целях бюджетной отчетности для казенных учреждений, созданных путем изменения типа муниципального бюджетного, автономного учреждения, считается период с даты изменения типа (с даты включения созданного казенного учреждения в реестр получателей бюджетных средств) в установленном законодательством Российской Федерации порядке </w:t>
      </w:r>
      <w:r w:rsidRPr="000A63D8">
        <w:rPr>
          <w:color w:val="000000"/>
          <w:sz w:val="28"/>
          <w:szCs w:val="28"/>
        </w:rPr>
        <w:br/>
        <w:t>по 31 декабря года их создания.</w:t>
      </w:r>
    </w:p>
    <w:p w14:paraId="1178AA71"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Последним отчетным годом для реорганизуемого субъекта бюджетной отчетности (казенного учреждения), за исключением случаев реорганизации </w:t>
      </w:r>
      <w:r w:rsidRPr="000A63D8">
        <w:rPr>
          <w:color w:val="000000"/>
          <w:sz w:val="28"/>
          <w:szCs w:val="28"/>
        </w:rPr>
        <w:br/>
        <w:t>в форме присоединения, является период с 1 января года, в котором произведена государственная регистрация последнего из возникших юридических лиц, до даты такой государственной регистрации.</w:t>
      </w:r>
    </w:p>
    <w:p w14:paraId="5D2F6F9D"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При реорганизации субъекта бюджетной отчетности (казенного учреждения) в форме присоединения последним отчетным годом для субъекта бюджетной отчетности, который присоединяется к другому субъекту бюджетной отчетности, является период с 1 января года, в котором внесена запись в Единый государственный реестр юридических лиц о прекращении деятельности присоединенного юридического лица, до даты ее внесения.</w:t>
      </w:r>
    </w:p>
    <w:p w14:paraId="7FD9CD92"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При ликвидации казенного учреждения (упразднении органа местного самоуправления) последним отчетным годом является период с 1 января года, </w:t>
      </w:r>
      <w:r w:rsidRPr="000A63D8">
        <w:rPr>
          <w:color w:val="000000"/>
          <w:sz w:val="28"/>
          <w:szCs w:val="28"/>
        </w:rPr>
        <w:br/>
      </w:r>
      <w:r w:rsidRPr="000A63D8">
        <w:rPr>
          <w:color w:val="000000"/>
          <w:sz w:val="28"/>
          <w:szCs w:val="28"/>
        </w:rPr>
        <w:lastRenderedPageBreak/>
        <w:t>в котором в Единый государственный реестр юридических лиц внесена запись о ликвидации юридического лица, до даты внесения такой записи.</w:t>
      </w:r>
    </w:p>
    <w:p w14:paraId="61B05DB0" w14:textId="77777777" w:rsidR="000A63D8" w:rsidRPr="000A63D8" w:rsidRDefault="000A63D8" w:rsidP="000A63D8">
      <w:pPr>
        <w:autoSpaceDE w:val="0"/>
        <w:autoSpaceDN w:val="0"/>
        <w:adjustRightInd w:val="0"/>
        <w:ind w:firstLine="851"/>
        <w:rPr>
          <w:sz w:val="28"/>
          <w:szCs w:val="28"/>
        </w:rPr>
      </w:pPr>
      <w:r w:rsidRPr="000A63D8">
        <w:rPr>
          <w:sz w:val="28"/>
          <w:szCs w:val="28"/>
        </w:rPr>
        <w:t xml:space="preserve">Месячная, квартальная отчетность, а также отчетность, сформированная </w:t>
      </w:r>
      <w:r w:rsidRPr="000A63D8">
        <w:rPr>
          <w:sz w:val="28"/>
          <w:szCs w:val="28"/>
        </w:rPr>
        <w:br/>
        <w:t xml:space="preserve">за последний отчетный год (далее </w:t>
      </w:r>
      <w:r w:rsidR="0052651E" w:rsidRPr="000A63D8">
        <w:rPr>
          <w:sz w:val="28"/>
          <w:szCs w:val="28"/>
        </w:rPr>
        <w:t>–</w:t>
      </w:r>
      <w:r w:rsidRPr="000A63D8">
        <w:rPr>
          <w:sz w:val="28"/>
          <w:szCs w:val="28"/>
        </w:rPr>
        <w:t xml:space="preserve"> последняя бюджетная отчетность, последняя бухгалтерская отчетность) является промежуточной и составляется нарастающим итогом с начала текущего финансового года.</w:t>
      </w:r>
    </w:p>
    <w:p w14:paraId="46070852" w14:textId="77777777" w:rsidR="000A63D8" w:rsidRPr="000A63D8" w:rsidRDefault="000A63D8" w:rsidP="000A63D8">
      <w:pPr>
        <w:autoSpaceDE w:val="0"/>
        <w:autoSpaceDN w:val="0"/>
        <w:adjustRightInd w:val="0"/>
        <w:ind w:firstLine="851"/>
        <w:rPr>
          <w:sz w:val="28"/>
          <w:szCs w:val="28"/>
        </w:rPr>
      </w:pPr>
      <w:r w:rsidRPr="000A63D8">
        <w:rPr>
          <w:color w:val="000000"/>
          <w:sz w:val="28"/>
          <w:szCs w:val="28"/>
        </w:rPr>
        <w:t xml:space="preserve">1.5. Бюджетная (бухгалтерская) отчетность </w:t>
      </w:r>
      <w:r w:rsidRPr="000A63D8">
        <w:rPr>
          <w:sz w:val="28"/>
          <w:szCs w:val="28"/>
        </w:rPr>
        <w:t xml:space="preserve">формируется в виде электронного документа, подписанного усиленной квалифицированной электронной подписью руководителя и главного бухгалтера учреждения, и представляется в программном комплексе «Свод – СМАРТ» путем передачи </w:t>
      </w:r>
      <w:r w:rsidRPr="000A63D8">
        <w:rPr>
          <w:sz w:val="28"/>
          <w:szCs w:val="28"/>
        </w:rPr>
        <w:br/>
        <w:t xml:space="preserve">по телекоммуникационным каналам связи в установленные </w:t>
      </w:r>
      <w:r w:rsidRPr="000A63D8">
        <w:rPr>
          <w:color w:val="000000"/>
          <w:sz w:val="28"/>
          <w:szCs w:val="28"/>
        </w:rPr>
        <w:t>субъектами консолидированной отчетности</w:t>
      </w:r>
      <w:r w:rsidRPr="000A63D8">
        <w:rPr>
          <w:sz w:val="28"/>
          <w:szCs w:val="28"/>
        </w:rPr>
        <w:t xml:space="preserve"> сроки, в составе форм, установленных </w:t>
      </w:r>
      <w:bookmarkStart w:id="0" w:name="_Hlk180502581"/>
      <w:r w:rsidRPr="000A63D8">
        <w:rPr>
          <w:sz w:val="28"/>
          <w:szCs w:val="28"/>
        </w:rPr>
        <w:t>Инструкцией № 191н</w:t>
      </w:r>
      <w:bookmarkEnd w:id="0"/>
      <w:r w:rsidRPr="000A63D8">
        <w:rPr>
          <w:sz w:val="28"/>
          <w:szCs w:val="28"/>
        </w:rPr>
        <w:t>, Инструкцией № 33н.</w:t>
      </w:r>
    </w:p>
    <w:p w14:paraId="16D71466"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Субъект консолидированной отчетности не вправе отказать субъекту</w:t>
      </w:r>
      <w:r w:rsidRPr="000A63D8">
        <w:rPr>
          <w:sz w:val="28"/>
          <w:szCs w:val="28"/>
        </w:rPr>
        <w:t xml:space="preserve"> </w:t>
      </w:r>
      <w:r w:rsidRPr="000A63D8">
        <w:rPr>
          <w:color w:val="000000"/>
          <w:sz w:val="28"/>
          <w:szCs w:val="28"/>
        </w:rPr>
        <w:t>бюджетной (бухгалтерской) отчетности в представлении им его бюджетной</w:t>
      </w:r>
      <w:r w:rsidRPr="000A63D8">
        <w:rPr>
          <w:sz w:val="28"/>
          <w:szCs w:val="28"/>
        </w:rPr>
        <w:t xml:space="preserve"> </w:t>
      </w:r>
      <w:r w:rsidRPr="000A63D8">
        <w:rPr>
          <w:color w:val="000000"/>
          <w:sz w:val="28"/>
          <w:szCs w:val="28"/>
        </w:rPr>
        <w:t>(бухгалтерской) отчетности. Уведомление о поступлении бюджетной</w:t>
      </w:r>
      <w:r w:rsidRPr="000A63D8">
        <w:rPr>
          <w:sz w:val="28"/>
          <w:szCs w:val="28"/>
        </w:rPr>
        <w:t xml:space="preserve"> </w:t>
      </w:r>
      <w:r w:rsidRPr="000A63D8">
        <w:rPr>
          <w:color w:val="000000"/>
          <w:sz w:val="28"/>
          <w:szCs w:val="28"/>
        </w:rPr>
        <w:t>(бухгалтерской) отчетности направляется пользователем бюджетной</w:t>
      </w:r>
      <w:r w:rsidRPr="000A63D8">
        <w:rPr>
          <w:sz w:val="28"/>
          <w:szCs w:val="28"/>
        </w:rPr>
        <w:t xml:space="preserve"> </w:t>
      </w:r>
      <w:r w:rsidRPr="000A63D8">
        <w:rPr>
          <w:color w:val="000000"/>
          <w:sz w:val="28"/>
          <w:szCs w:val="28"/>
        </w:rPr>
        <w:t>(бухгалтерской) отчетности в виде электронного документа субъекту бюджетной</w:t>
      </w:r>
      <w:r w:rsidRPr="000A63D8">
        <w:rPr>
          <w:sz w:val="28"/>
          <w:szCs w:val="28"/>
        </w:rPr>
        <w:t xml:space="preserve"> </w:t>
      </w:r>
      <w:r w:rsidRPr="000A63D8">
        <w:rPr>
          <w:color w:val="000000"/>
          <w:sz w:val="28"/>
          <w:szCs w:val="28"/>
        </w:rPr>
        <w:t>(бухгалтерской) отчетности.</w:t>
      </w:r>
    </w:p>
    <w:p w14:paraId="54364207"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1.6. Дополнительная периодичность представления бюджетной (бухгалтерской) отчетности, дополнительные формы бюджетной (бухгалтерской) отчетности для их представления в составе месячной, квартальной, годовой бюджетной (бухгалтерской) отчетности, а также порядок их составления и представления могут быть установлены:</w:t>
      </w:r>
    </w:p>
    <w:p w14:paraId="408FF07E" w14:textId="77777777" w:rsidR="000A63D8" w:rsidRPr="000A63D8" w:rsidRDefault="00A50F9C" w:rsidP="000A63D8">
      <w:pPr>
        <w:autoSpaceDE w:val="0"/>
        <w:autoSpaceDN w:val="0"/>
        <w:adjustRightInd w:val="0"/>
        <w:ind w:firstLine="851"/>
        <w:rPr>
          <w:color w:val="000000"/>
          <w:sz w:val="28"/>
          <w:szCs w:val="28"/>
        </w:rPr>
      </w:pPr>
      <w:r>
        <w:rPr>
          <w:sz w:val="28"/>
          <w:szCs w:val="28"/>
        </w:rPr>
        <w:t>У</w:t>
      </w:r>
      <w:r w:rsidR="00DA7D35">
        <w:rPr>
          <w:sz w:val="28"/>
          <w:szCs w:val="28"/>
        </w:rPr>
        <w:t xml:space="preserve">правлением финансов </w:t>
      </w:r>
      <w:r w:rsidR="000A63D8" w:rsidRPr="000A63D8">
        <w:rPr>
          <w:color w:val="000000"/>
          <w:sz w:val="28"/>
          <w:szCs w:val="28"/>
        </w:rPr>
        <w:t xml:space="preserve">– для </w:t>
      </w:r>
      <w:r w:rsidR="000A63D8" w:rsidRPr="000A63D8">
        <w:rPr>
          <w:sz w:val="28"/>
          <w:szCs w:val="28"/>
        </w:rPr>
        <w:t>главных администраторов средств бюджета, учредителей;</w:t>
      </w:r>
    </w:p>
    <w:p w14:paraId="6D09E577"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главным распорядителем бюджетных средств – для подведомственных ему распорядителей, получателей бюджетных средств;</w:t>
      </w:r>
    </w:p>
    <w:p w14:paraId="2FB50250"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главным администратором доходов бюджета – для подведомственных ему администраторов доходов бюджета;</w:t>
      </w:r>
    </w:p>
    <w:p w14:paraId="4E26891C"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главным администратором источников финансирования дефицита местного бюджета </w:t>
      </w:r>
      <w:r w:rsidR="0052651E" w:rsidRPr="000A63D8">
        <w:rPr>
          <w:sz w:val="28"/>
          <w:szCs w:val="28"/>
        </w:rPr>
        <w:t>–</w:t>
      </w:r>
      <w:r w:rsidRPr="000A63D8">
        <w:rPr>
          <w:color w:val="000000"/>
          <w:sz w:val="28"/>
          <w:szCs w:val="28"/>
        </w:rPr>
        <w:t xml:space="preserve"> для подведомственных ему администраторов источников финансирования дефицита местного бюджета;</w:t>
      </w:r>
    </w:p>
    <w:p w14:paraId="3766CD0A"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учредителем – для муниципальных бюджетных и автономных учреждений </w:t>
      </w:r>
      <w:r w:rsidR="00DA7D35" w:rsidRPr="004175E4">
        <w:rPr>
          <w:sz w:val="28"/>
          <w:szCs w:val="28"/>
        </w:rPr>
        <w:t>муниципально</w:t>
      </w:r>
      <w:r w:rsidR="00DA7D35">
        <w:rPr>
          <w:sz w:val="28"/>
          <w:szCs w:val="28"/>
        </w:rPr>
        <w:t>го</w:t>
      </w:r>
      <w:r w:rsidR="00DA7D35" w:rsidRPr="004175E4">
        <w:rPr>
          <w:sz w:val="28"/>
          <w:szCs w:val="28"/>
        </w:rPr>
        <w:t xml:space="preserve"> образовани</w:t>
      </w:r>
      <w:r w:rsidR="00DA7D35">
        <w:rPr>
          <w:sz w:val="28"/>
          <w:szCs w:val="28"/>
        </w:rPr>
        <w:t>я</w:t>
      </w:r>
      <w:r w:rsidR="00DA7D35" w:rsidRPr="004175E4">
        <w:rPr>
          <w:sz w:val="28"/>
          <w:szCs w:val="28"/>
        </w:rPr>
        <w:t xml:space="preserve"> городской округ город </w:t>
      </w:r>
      <w:r w:rsidR="00DD530F">
        <w:rPr>
          <w:sz w:val="28"/>
          <w:szCs w:val="28"/>
        </w:rPr>
        <w:t>Стаханов</w:t>
      </w:r>
      <w:r w:rsidR="00DA7D35" w:rsidRPr="004175E4">
        <w:rPr>
          <w:sz w:val="28"/>
          <w:szCs w:val="28"/>
        </w:rPr>
        <w:t xml:space="preserve"> Луганской Народной Республики</w:t>
      </w:r>
      <w:r w:rsidR="00DA7D35">
        <w:rPr>
          <w:sz w:val="28"/>
          <w:szCs w:val="28"/>
        </w:rPr>
        <w:t>.</w:t>
      </w:r>
    </w:p>
    <w:p w14:paraId="7DD4D89D" w14:textId="77777777" w:rsidR="000A63D8" w:rsidRPr="000A63D8" w:rsidRDefault="000A63D8" w:rsidP="000A63D8">
      <w:pPr>
        <w:autoSpaceDE w:val="0"/>
        <w:autoSpaceDN w:val="0"/>
        <w:adjustRightInd w:val="0"/>
        <w:ind w:firstLine="851"/>
        <w:rPr>
          <w:color w:val="000000"/>
          <w:sz w:val="28"/>
          <w:szCs w:val="28"/>
        </w:rPr>
      </w:pPr>
      <w:r w:rsidRPr="00886FB2">
        <w:rPr>
          <w:color w:val="000000"/>
          <w:sz w:val="28"/>
          <w:szCs w:val="28"/>
        </w:rPr>
        <w:t xml:space="preserve">1.7. </w:t>
      </w:r>
      <w:r w:rsidRPr="00886FB2">
        <w:rPr>
          <w:sz w:val="28"/>
          <w:szCs w:val="28"/>
        </w:rPr>
        <w:t>Бюджетная отчетность подписывается руководителем и главным бухгалтером субъекта бюджетной (бухгалтерской) отчетности.</w:t>
      </w:r>
    </w:p>
    <w:p w14:paraId="6986F306"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В случае передачи </w:t>
      </w:r>
      <w:r w:rsidRPr="000A63D8">
        <w:rPr>
          <w:sz w:val="28"/>
          <w:szCs w:val="28"/>
        </w:rPr>
        <w:t>субъектом бюджетной (бухгалтерской) отчетности</w:t>
      </w:r>
      <w:r w:rsidRPr="000A63D8">
        <w:rPr>
          <w:color w:val="000000"/>
          <w:sz w:val="28"/>
          <w:szCs w:val="28"/>
        </w:rPr>
        <w:t xml:space="preserve"> полномочий по ведению бюджетного (бухгалтерского) учета и (или) составлению бюджетной (бухгалтерской) отчетности иному муниципальному учреждению (далее – централизованной бухгалтерии) бюджетная (бухгалтерская) отчетность составляется и представляется в соответствии с настоящим Порядком, соглашением о передаче полномочий по ведению бюджетного (бухгалтерского) учета, иными нормативными правовыми актами, регулирующими ведение бюджетного (бухгалтерского) учета и составление бюджетной (бухгалтерской) отчетности.</w:t>
      </w:r>
    </w:p>
    <w:p w14:paraId="79260DE9" w14:textId="77777777" w:rsidR="000A63D8" w:rsidRPr="000A63D8" w:rsidRDefault="000A63D8" w:rsidP="000A63D8">
      <w:pPr>
        <w:autoSpaceDE w:val="0"/>
        <w:autoSpaceDN w:val="0"/>
        <w:adjustRightInd w:val="0"/>
        <w:ind w:firstLine="851"/>
        <w:rPr>
          <w:color w:val="000000"/>
          <w:sz w:val="28"/>
          <w:szCs w:val="28"/>
        </w:rPr>
      </w:pPr>
      <w:r w:rsidRPr="000A63D8">
        <w:rPr>
          <w:sz w:val="28"/>
          <w:szCs w:val="28"/>
        </w:rPr>
        <w:lastRenderedPageBreak/>
        <w:t xml:space="preserve">Бюджетная (бухгалтерская)  отчетность, составленная централизованной бухгалтерией, подписывается руководителем субъекта бюджетной (бухгалтерской) отчетности, </w:t>
      </w:r>
      <w:r w:rsidRPr="000A63D8">
        <w:rPr>
          <w:color w:val="000000"/>
          <w:sz w:val="28"/>
          <w:szCs w:val="28"/>
        </w:rPr>
        <w:t>передавшего полномочия по ведению учета и (или) составлению бюджетной (бухгалтерской) отчетности, руководителем либо лицом им уполномоченным централизованной бухгалтерии, осуществляющей ведение бюджетного (бухгалтерского) учета и (или) составление бюджетной (бухгалтерской) отчетности, а также должностным лицом (главным бухгалтером (бухгалтером-специалистом) централизованной бухгалтерии, на которое возложена обязанность по ведению бюджетного (бухгалтерского) учета и (или) составлению бюджетной (бухгалтерской) отчетности.</w:t>
      </w:r>
    </w:p>
    <w:p w14:paraId="43F09097"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Бюджетная (бухгалтерская) отчетность подписывается главным бухгалтером или иными должностными лицами, на которые возложена обязанность по ведению бюджетного (бухгалтерского) учета и (или) составлению бюджетной (бухгалтерской) отчетности, в части финансовых показателей, сформированных на основании данных бюджетного (бухгалтерского) учета, либо при формировании консолидированной бюджетной (бухгалтерской) отчетности </w:t>
      </w:r>
      <w:r w:rsidR="00886FB2">
        <w:rPr>
          <w:color w:val="000000"/>
          <w:sz w:val="28"/>
          <w:szCs w:val="28"/>
        </w:rPr>
        <w:t xml:space="preserve"> </w:t>
      </w:r>
      <w:r w:rsidRPr="000A63D8">
        <w:rPr>
          <w:color w:val="000000"/>
          <w:sz w:val="28"/>
          <w:szCs w:val="28"/>
        </w:rPr>
        <w:t>в части данных, сформированных путем обобщения показателей бюджетной (бухгалтерской) отчетности, используемой при консолидации.</w:t>
      </w:r>
    </w:p>
    <w:p w14:paraId="7EE7CEE3" w14:textId="77777777" w:rsidR="000A63D8" w:rsidRPr="000A63D8" w:rsidRDefault="000A63D8" w:rsidP="000A63D8">
      <w:pPr>
        <w:autoSpaceDE w:val="0"/>
        <w:autoSpaceDN w:val="0"/>
        <w:adjustRightInd w:val="0"/>
        <w:ind w:firstLine="0"/>
        <w:rPr>
          <w:color w:val="000000"/>
          <w:sz w:val="28"/>
          <w:szCs w:val="28"/>
        </w:rPr>
      </w:pPr>
    </w:p>
    <w:p w14:paraId="1DF8D919" w14:textId="77777777" w:rsidR="000A63D8" w:rsidRPr="00CE11DD" w:rsidRDefault="000A63D8" w:rsidP="000A63D8">
      <w:pPr>
        <w:tabs>
          <w:tab w:val="left" w:pos="945"/>
        </w:tabs>
        <w:autoSpaceDE w:val="0"/>
        <w:autoSpaceDN w:val="0"/>
        <w:adjustRightInd w:val="0"/>
        <w:ind w:firstLine="0"/>
        <w:jc w:val="center"/>
        <w:rPr>
          <w:color w:val="000000"/>
          <w:sz w:val="28"/>
          <w:szCs w:val="28"/>
        </w:rPr>
      </w:pPr>
      <w:r w:rsidRPr="00CE11DD">
        <w:rPr>
          <w:color w:val="000000"/>
          <w:sz w:val="28"/>
          <w:szCs w:val="28"/>
        </w:rPr>
        <w:t>2. Состав бюджетной (бухгалтерской) отчетности.</w:t>
      </w:r>
    </w:p>
    <w:p w14:paraId="6EAD46A8" w14:textId="77777777" w:rsidR="000A63D8" w:rsidRPr="00CE11DD" w:rsidRDefault="000A63D8" w:rsidP="000A63D8">
      <w:pPr>
        <w:tabs>
          <w:tab w:val="left" w:pos="945"/>
        </w:tabs>
        <w:autoSpaceDE w:val="0"/>
        <w:autoSpaceDN w:val="0"/>
        <w:adjustRightInd w:val="0"/>
        <w:ind w:firstLine="0"/>
        <w:jc w:val="center"/>
        <w:rPr>
          <w:color w:val="000000"/>
          <w:sz w:val="28"/>
          <w:szCs w:val="28"/>
        </w:rPr>
      </w:pPr>
    </w:p>
    <w:p w14:paraId="087C8C2D" w14:textId="77777777" w:rsidR="00580338" w:rsidRPr="00CE11DD" w:rsidRDefault="000A63D8" w:rsidP="00F678AE">
      <w:pPr>
        <w:widowControl w:val="0"/>
        <w:autoSpaceDE w:val="0"/>
        <w:autoSpaceDN w:val="0"/>
        <w:ind w:firstLine="851"/>
        <w:rPr>
          <w:color w:val="000000"/>
          <w:sz w:val="28"/>
          <w:szCs w:val="28"/>
        </w:rPr>
      </w:pPr>
      <w:r w:rsidRPr="00CE11DD">
        <w:rPr>
          <w:color w:val="000000"/>
          <w:sz w:val="28"/>
          <w:szCs w:val="28"/>
        </w:rPr>
        <w:t>2.1. Главные распорядители бюджетных средств, главные администраторы доходов местного бюджета, главные администраторы источников финансирования дефицита местного бюджета представляют консолидированные формы бюджетной отчетности</w:t>
      </w:r>
      <w:r w:rsidR="00580338" w:rsidRPr="00CE11DD">
        <w:rPr>
          <w:color w:val="000000"/>
          <w:sz w:val="28"/>
          <w:szCs w:val="28"/>
        </w:rPr>
        <w:t xml:space="preserve"> </w:t>
      </w:r>
      <w:r w:rsidRPr="00CE11DD">
        <w:rPr>
          <w:color w:val="000000"/>
          <w:sz w:val="28"/>
          <w:szCs w:val="28"/>
        </w:rPr>
        <w:t>в составе месячной</w:t>
      </w:r>
      <w:r w:rsidR="00580338" w:rsidRPr="00CE11DD">
        <w:rPr>
          <w:color w:val="000000"/>
          <w:sz w:val="28"/>
          <w:szCs w:val="28"/>
        </w:rPr>
        <w:t>,</w:t>
      </w:r>
      <w:r w:rsidRPr="00CE11DD">
        <w:rPr>
          <w:color w:val="000000"/>
          <w:sz w:val="28"/>
          <w:szCs w:val="28"/>
        </w:rPr>
        <w:t xml:space="preserve"> </w:t>
      </w:r>
      <w:r w:rsidR="00580338" w:rsidRPr="00CE11DD">
        <w:rPr>
          <w:color w:val="000000"/>
          <w:sz w:val="28"/>
          <w:szCs w:val="28"/>
        </w:rPr>
        <w:t xml:space="preserve">квартальной, годовой   </w:t>
      </w:r>
      <w:r w:rsidRPr="00CE11DD">
        <w:rPr>
          <w:color w:val="000000"/>
          <w:sz w:val="28"/>
          <w:szCs w:val="28"/>
        </w:rPr>
        <w:t xml:space="preserve">бюджетной </w:t>
      </w:r>
      <w:r w:rsidR="00580338" w:rsidRPr="00CE11DD">
        <w:rPr>
          <w:color w:val="000000"/>
          <w:sz w:val="28"/>
          <w:szCs w:val="28"/>
        </w:rPr>
        <w:t xml:space="preserve">  </w:t>
      </w:r>
      <w:r w:rsidRPr="00CE11DD">
        <w:rPr>
          <w:color w:val="000000"/>
          <w:sz w:val="28"/>
          <w:szCs w:val="28"/>
        </w:rPr>
        <w:t>отчетности</w:t>
      </w:r>
      <w:r w:rsidR="00580338" w:rsidRPr="00CE11DD">
        <w:rPr>
          <w:color w:val="000000"/>
          <w:sz w:val="28"/>
          <w:szCs w:val="28"/>
        </w:rPr>
        <w:t xml:space="preserve">  в соответствии </w:t>
      </w:r>
      <w:r w:rsidR="00F678AE" w:rsidRPr="00CE11DD">
        <w:rPr>
          <w:color w:val="000000"/>
          <w:sz w:val="28"/>
          <w:szCs w:val="28"/>
        </w:rPr>
        <w:t xml:space="preserve">Инструкцией </w:t>
      </w:r>
      <w:r w:rsidR="00F678AE" w:rsidRPr="00CE11DD">
        <w:rPr>
          <w:color w:val="000000"/>
          <w:sz w:val="28"/>
          <w:szCs w:val="28"/>
        </w:rPr>
        <w:br/>
        <w:t>№191н.</w:t>
      </w:r>
      <w:r w:rsidR="00F678AE" w:rsidRPr="00CE11DD">
        <w:rPr>
          <w:color w:val="000000"/>
          <w:sz w:val="28"/>
          <w:szCs w:val="28"/>
        </w:rPr>
        <w:br/>
        <w:t xml:space="preserve">           2</w:t>
      </w:r>
      <w:r w:rsidRPr="00CE11DD">
        <w:rPr>
          <w:color w:val="000000"/>
          <w:sz w:val="28"/>
          <w:szCs w:val="28"/>
        </w:rPr>
        <w:t>.2. Учредитель бюджетных</w:t>
      </w:r>
      <w:r w:rsidR="00886FB2" w:rsidRPr="00CE11DD">
        <w:rPr>
          <w:color w:val="000000"/>
          <w:sz w:val="28"/>
          <w:szCs w:val="28"/>
        </w:rPr>
        <w:t xml:space="preserve"> </w:t>
      </w:r>
      <w:r w:rsidRPr="00CE11DD">
        <w:rPr>
          <w:color w:val="000000"/>
          <w:sz w:val="28"/>
          <w:szCs w:val="28"/>
        </w:rPr>
        <w:t xml:space="preserve">и автономных учреждений представляет формы консолидированной </w:t>
      </w:r>
      <w:r w:rsidR="00AF123A" w:rsidRPr="00CE11DD">
        <w:rPr>
          <w:color w:val="000000"/>
          <w:sz w:val="28"/>
          <w:szCs w:val="28"/>
        </w:rPr>
        <w:t xml:space="preserve">  </w:t>
      </w:r>
      <w:r w:rsidRPr="00CE11DD">
        <w:rPr>
          <w:color w:val="000000"/>
          <w:sz w:val="28"/>
          <w:szCs w:val="28"/>
        </w:rPr>
        <w:t>бухгалтерской</w:t>
      </w:r>
      <w:r w:rsidR="00AF123A" w:rsidRPr="00CE11DD">
        <w:rPr>
          <w:color w:val="000000"/>
          <w:sz w:val="28"/>
          <w:szCs w:val="28"/>
        </w:rPr>
        <w:t xml:space="preserve">  </w:t>
      </w:r>
      <w:r w:rsidRPr="00CE11DD">
        <w:rPr>
          <w:color w:val="000000"/>
          <w:sz w:val="28"/>
          <w:szCs w:val="28"/>
        </w:rPr>
        <w:t xml:space="preserve"> отчетности бюджетных</w:t>
      </w:r>
      <w:r w:rsidR="005D6685" w:rsidRPr="00CE11DD">
        <w:rPr>
          <w:color w:val="000000"/>
          <w:sz w:val="28"/>
          <w:szCs w:val="28"/>
        </w:rPr>
        <w:t>, казенных</w:t>
      </w:r>
      <w:r w:rsidRPr="00CE11DD">
        <w:rPr>
          <w:color w:val="000000"/>
          <w:sz w:val="28"/>
          <w:szCs w:val="28"/>
        </w:rPr>
        <w:t xml:space="preserve"> </w:t>
      </w:r>
    </w:p>
    <w:p w14:paraId="2D1A589D" w14:textId="77777777" w:rsidR="00580338" w:rsidRPr="000A63D8" w:rsidRDefault="000A63D8" w:rsidP="00580338">
      <w:pPr>
        <w:autoSpaceDE w:val="0"/>
        <w:autoSpaceDN w:val="0"/>
        <w:adjustRightInd w:val="0"/>
        <w:ind w:firstLine="0"/>
        <w:rPr>
          <w:bCs/>
          <w:smallCaps/>
          <w:spacing w:val="5"/>
          <w:sz w:val="28"/>
          <w:szCs w:val="28"/>
        </w:rPr>
      </w:pPr>
      <w:r w:rsidRPr="00CE11DD">
        <w:rPr>
          <w:color w:val="000000"/>
          <w:sz w:val="28"/>
          <w:szCs w:val="28"/>
        </w:rPr>
        <w:t>и автономных учреждений</w:t>
      </w:r>
      <w:r w:rsidR="00580338" w:rsidRPr="00CE11DD">
        <w:rPr>
          <w:color w:val="000000"/>
          <w:sz w:val="28"/>
          <w:szCs w:val="28"/>
        </w:rPr>
        <w:t xml:space="preserve"> в составе месячной, квартальной, годовой бюджетной отчетности в соответствии с </w:t>
      </w:r>
      <w:r w:rsidR="00580338" w:rsidRPr="00CE11DD">
        <w:rPr>
          <w:sz w:val="28"/>
          <w:szCs w:val="28"/>
        </w:rPr>
        <w:t>Инструкцией № 33н.</w:t>
      </w:r>
    </w:p>
    <w:p w14:paraId="15CAF946" w14:textId="77777777" w:rsidR="00495ED9" w:rsidRDefault="00495ED9" w:rsidP="007037C3">
      <w:pPr>
        <w:autoSpaceDE w:val="0"/>
        <w:autoSpaceDN w:val="0"/>
        <w:adjustRightInd w:val="0"/>
        <w:ind w:firstLine="0"/>
        <w:rPr>
          <w:color w:val="000000"/>
          <w:sz w:val="28"/>
          <w:szCs w:val="28"/>
        </w:rPr>
      </w:pPr>
    </w:p>
    <w:p w14:paraId="61F8FECC" w14:textId="09E79EFD" w:rsidR="000A63D8" w:rsidRPr="000A63D8" w:rsidRDefault="000A63D8" w:rsidP="000A63D8">
      <w:pPr>
        <w:autoSpaceDE w:val="0"/>
        <w:autoSpaceDN w:val="0"/>
        <w:adjustRightInd w:val="0"/>
        <w:ind w:firstLine="0"/>
        <w:jc w:val="center"/>
        <w:rPr>
          <w:color w:val="000000"/>
          <w:sz w:val="28"/>
          <w:szCs w:val="28"/>
        </w:rPr>
      </w:pPr>
      <w:r w:rsidRPr="000A63D8">
        <w:rPr>
          <w:color w:val="000000"/>
          <w:sz w:val="28"/>
          <w:szCs w:val="28"/>
        </w:rPr>
        <w:t>3. Составление бюджетной (бухгалтерской) отчетности.</w:t>
      </w:r>
    </w:p>
    <w:p w14:paraId="2853B5EC" w14:textId="77777777" w:rsidR="000A63D8" w:rsidRPr="000A63D8" w:rsidRDefault="000A63D8" w:rsidP="000A63D8">
      <w:pPr>
        <w:autoSpaceDE w:val="0"/>
        <w:autoSpaceDN w:val="0"/>
        <w:adjustRightInd w:val="0"/>
        <w:ind w:firstLine="0"/>
        <w:jc w:val="left"/>
        <w:rPr>
          <w:color w:val="000000"/>
          <w:sz w:val="28"/>
          <w:szCs w:val="28"/>
        </w:rPr>
      </w:pPr>
      <w:r w:rsidRPr="000A63D8">
        <w:rPr>
          <w:color w:val="000000"/>
          <w:sz w:val="28"/>
          <w:szCs w:val="28"/>
        </w:rPr>
        <w:t xml:space="preserve"> </w:t>
      </w:r>
    </w:p>
    <w:p w14:paraId="2E76E219"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3.1. Бюджетная (бухгалтерская) отчетность составляется в соответствии </w:t>
      </w:r>
      <w:r w:rsidRPr="000A63D8">
        <w:rPr>
          <w:color w:val="000000"/>
          <w:sz w:val="28"/>
          <w:szCs w:val="28"/>
        </w:rPr>
        <w:br/>
        <w:t>с Инструкцией № 191н, Инструкцией № 33н:</w:t>
      </w:r>
    </w:p>
    <w:p w14:paraId="21CC97E0"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на основе данных Главной книги и (или) других регистров бюджетного (бухгалтерского) учета, установленных законодательством Российской Федерации для получателей бюджетных средств, администраторов доходов местного бюджета, администраторов источников финансирования дефицита местного бюджета, муниципальных автономных и бюджетных учреждений </w:t>
      </w:r>
      <w:r w:rsidRPr="000A63D8">
        <w:rPr>
          <w:color w:val="000000"/>
          <w:sz w:val="28"/>
          <w:szCs w:val="28"/>
        </w:rPr>
        <w:br/>
        <w:t>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14:paraId="40EB2818"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lastRenderedPageBreak/>
        <w:t>на основе плановых (прогнозных) и (или) аналитических (управленческих) данных, сформированных в ходе осуществления субъектом учета своей деятельности;</w:t>
      </w:r>
    </w:p>
    <w:p w14:paraId="186DF1A5"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на основании показателей последней бюджетной отчетности, последней бухгалтерской отчетности представленной субъекту консолидированной отчетности.</w:t>
      </w:r>
    </w:p>
    <w:p w14:paraId="4CDC0103" w14:textId="77777777" w:rsidR="000A63D8" w:rsidRPr="000A63D8" w:rsidRDefault="000A63D8" w:rsidP="000A63D8">
      <w:pPr>
        <w:autoSpaceDE w:val="0"/>
        <w:autoSpaceDN w:val="0"/>
        <w:adjustRightInd w:val="0"/>
        <w:ind w:firstLine="851"/>
        <w:rPr>
          <w:color w:val="000000"/>
          <w:sz w:val="28"/>
          <w:szCs w:val="28"/>
        </w:rPr>
      </w:pPr>
      <w:r w:rsidRPr="000A63D8">
        <w:rPr>
          <w:sz w:val="28"/>
          <w:szCs w:val="28"/>
        </w:rPr>
        <w:t>В целях составления годовой бюджетной (бухгалтерской) отчетности учреждения проводится инвентаризация активов и обязательств в порядке, установленном в рамках формирования учетной политики субъекта учета.</w:t>
      </w:r>
    </w:p>
    <w:p w14:paraId="2F1FA12A"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Главные администраторы средств бюджета формируют консолидированную бюджетную отчетность на основании показателей форм бюджетной отчетности, представленных получателями, распорядителями, главными распорядителями бюджетных средств, администраторами, главными администраторами доходов местного бюджета, администраторами, главными администраторами источников финансирования дефицита местного бюджета, обобщенных путем суммирования одноименных показателей </w:t>
      </w:r>
      <w:r w:rsidRPr="000A63D8">
        <w:rPr>
          <w:color w:val="000000"/>
          <w:sz w:val="28"/>
          <w:szCs w:val="28"/>
        </w:rPr>
        <w:br/>
        <w:t>по соответствующим строкам и графам с исключением в установленном Инструкцией № 191н порядке взаимосвязанных показателей по консолидируемым позициям бюджетной отчетности.</w:t>
      </w:r>
    </w:p>
    <w:p w14:paraId="6B769043" w14:textId="71FB7A6A" w:rsidR="008F461B" w:rsidRDefault="000A63D8" w:rsidP="000A63D8">
      <w:pPr>
        <w:autoSpaceDE w:val="0"/>
        <w:autoSpaceDN w:val="0"/>
        <w:adjustRightInd w:val="0"/>
        <w:ind w:firstLine="851"/>
        <w:rPr>
          <w:color w:val="000000"/>
          <w:sz w:val="28"/>
          <w:szCs w:val="28"/>
        </w:rPr>
      </w:pPr>
      <w:r w:rsidRPr="000A63D8">
        <w:rPr>
          <w:color w:val="000000"/>
          <w:sz w:val="28"/>
          <w:szCs w:val="28"/>
        </w:rPr>
        <w:t xml:space="preserve">Учредители формируют консолидированную бухгалтерскую отчетность </w:t>
      </w:r>
      <w:r w:rsidRPr="000A63D8">
        <w:rPr>
          <w:color w:val="000000"/>
          <w:sz w:val="28"/>
          <w:szCs w:val="28"/>
        </w:rPr>
        <w:br/>
        <w:t>с учетом выверки взаимозависимых показателей месячной, годовой, квартальной консолидированной бухгалтерской отчетности муниципальных бюджетных и автономных учреждений, сформированной ими на основании бухгалтерской отчетности бюджетных</w:t>
      </w:r>
      <w:r w:rsidR="008F461B">
        <w:rPr>
          <w:color w:val="000000"/>
          <w:sz w:val="28"/>
          <w:szCs w:val="28"/>
        </w:rPr>
        <w:t xml:space="preserve"> и</w:t>
      </w:r>
      <w:r w:rsidRPr="000A63D8">
        <w:rPr>
          <w:color w:val="000000"/>
          <w:sz w:val="28"/>
          <w:szCs w:val="28"/>
        </w:rPr>
        <w:t xml:space="preserve"> автономных учреждений, представленной</w:t>
      </w:r>
      <w:r w:rsidR="008F461B">
        <w:rPr>
          <w:color w:val="000000"/>
          <w:sz w:val="28"/>
          <w:szCs w:val="28"/>
        </w:rPr>
        <w:t xml:space="preserve">  </w:t>
      </w:r>
      <w:r w:rsidRPr="000A63D8">
        <w:rPr>
          <w:color w:val="000000"/>
          <w:sz w:val="28"/>
          <w:szCs w:val="28"/>
        </w:rPr>
        <w:t xml:space="preserve"> бюджетными</w:t>
      </w:r>
      <w:r w:rsidR="008F461B">
        <w:rPr>
          <w:color w:val="000000"/>
          <w:sz w:val="28"/>
          <w:szCs w:val="28"/>
        </w:rPr>
        <w:t xml:space="preserve"> </w:t>
      </w:r>
      <w:r w:rsidR="000242BB">
        <w:rPr>
          <w:color w:val="000000"/>
          <w:sz w:val="28"/>
          <w:szCs w:val="28"/>
        </w:rPr>
        <w:t xml:space="preserve">и </w:t>
      </w:r>
      <w:r w:rsidRPr="000A63D8">
        <w:rPr>
          <w:color w:val="000000"/>
          <w:sz w:val="28"/>
          <w:szCs w:val="28"/>
        </w:rPr>
        <w:t>автономными учреждениями по</w:t>
      </w:r>
      <w:r w:rsidR="008F461B">
        <w:rPr>
          <w:color w:val="000000"/>
          <w:sz w:val="28"/>
          <w:szCs w:val="28"/>
        </w:rPr>
        <w:t xml:space="preserve"> </w:t>
      </w:r>
      <w:r w:rsidRPr="000A63D8">
        <w:rPr>
          <w:color w:val="000000"/>
          <w:sz w:val="28"/>
          <w:szCs w:val="28"/>
        </w:rPr>
        <w:t xml:space="preserve">формам  </w:t>
      </w:r>
    </w:p>
    <w:p w14:paraId="3E894989" w14:textId="26C9B019" w:rsidR="000A63D8" w:rsidRPr="000A63D8" w:rsidRDefault="000A63D8" w:rsidP="008F461B">
      <w:pPr>
        <w:autoSpaceDE w:val="0"/>
        <w:autoSpaceDN w:val="0"/>
        <w:adjustRightInd w:val="0"/>
        <w:ind w:firstLine="0"/>
        <w:rPr>
          <w:color w:val="000000"/>
          <w:sz w:val="28"/>
          <w:szCs w:val="28"/>
        </w:rPr>
      </w:pPr>
      <w:r w:rsidRPr="000A63D8">
        <w:rPr>
          <w:color w:val="000000"/>
          <w:sz w:val="28"/>
          <w:szCs w:val="28"/>
        </w:rPr>
        <w:t>в порядке</w:t>
      </w:r>
      <w:r w:rsidR="008F461B">
        <w:rPr>
          <w:color w:val="000000"/>
          <w:sz w:val="28"/>
          <w:szCs w:val="28"/>
        </w:rPr>
        <w:t>,</w:t>
      </w:r>
      <w:r w:rsidR="00227625">
        <w:rPr>
          <w:color w:val="000000"/>
          <w:sz w:val="28"/>
          <w:szCs w:val="28"/>
        </w:rPr>
        <w:t xml:space="preserve"> </w:t>
      </w:r>
      <w:r w:rsidRPr="000A63D8">
        <w:rPr>
          <w:color w:val="000000"/>
          <w:sz w:val="28"/>
          <w:szCs w:val="28"/>
        </w:rPr>
        <w:t>утвержденн</w:t>
      </w:r>
      <w:r w:rsidR="00F678AE">
        <w:rPr>
          <w:color w:val="000000"/>
          <w:sz w:val="28"/>
          <w:szCs w:val="28"/>
        </w:rPr>
        <w:t>о</w:t>
      </w:r>
      <w:r w:rsidRPr="000A63D8">
        <w:rPr>
          <w:color w:val="000000"/>
          <w:sz w:val="28"/>
          <w:szCs w:val="28"/>
        </w:rPr>
        <w:t>м Инструкцией № 33н.</w:t>
      </w:r>
    </w:p>
    <w:p w14:paraId="33D6D587"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3.2. Формы бюджетной (бухгалтерской) отчетности, не имеющие числовых значений показателей и не содержащие пояснения, формируются и представляются в</w:t>
      </w:r>
      <w:r w:rsidRPr="000A63D8">
        <w:rPr>
          <w:sz w:val="28"/>
          <w:szCs w:val="28"/>
        </w:rPr>
        <w:t xml:space="preserve"> программном комплексе «Свод – СМАРТ»,</w:t>
      </w:r>
      <w:r w:rsidRPr="000A63D8">
        <w:rPr>
          <w:color w:val="000000"/>
          <w:sz w:val="28"/>
          <w:szCs w:val="28"/>
        </w:rPr>
        <w:t xml:space="preserve"> с указанием отметки (статуса) «показатели отсутствуют». </w:t>
      </w:r>
    </w:p>
    <w:p w14:paraId="53CA5DD4"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Если по бюджетному (бухгалтерскому) учету показатель имеет отрицательное значение, то в бюджетной (бухгалтерской) отчетности в случаях, предусмотренных Инструкцией № 191н, Инструкцией № 33н этот показатель отражается в отрицательном значении - со знаком «минус». </w:t>
      </w:r>
    </w:p>
    <w:p w14:paraId="157E7A4A"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В случае, если структурой формы бюджетной (бухгалтерской) отчетности предусмотрены показатели сопоставления плановых (прогнозных) показателей с фактическими сложившимися в отчетном периоде, но при этом плановые (прогнозные) показатели отсутствуют, расчет показателей сопоставления не осуществляется. </w:t>
      </w:r>
    </w:p>
    <w:p w14:paraId="30262E6B"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В случае если структурой формы бюджетной (бухгалтерской) отчетности предусмотрено раскрытие информации по показателям аналогичного отчетного периода прошлого финансового года, отражение таких показателей осуществляется с учетом принципа сопоставимости.</w:t>
      </w:r>
    </w:p>
    <w:p w14:paraId="43CF87ED"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Бюджетная отчетность составляется нарастающим итогом с начала года </w:t>
      </w:r>
      <w:r w:rsidRPr="000A63D8">
        <w:rPr>
          <w:color w:val="000000"/>
          <w:sz w:val="28"/>
          <w:szCs w:val="28"/>
        </w:rPr>
        <w:br/>
        <w:t>в рублях с точностью до второго десятичного знака после запятой.</w:t>
      </w:r>
    </w:p>
    <w:p w14:paraId="0B9E6CC3"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В целях отражения в предоставляемых в составе бюджетной отчетности отчетах, сведениях, иных отчетных документах объема информации о субъекте </w:t>
      </w:r>
      <w:r w:rsidRPr="000A63D8">
        <w:rPr>
          <w:color w:val="000000"/>
          <w:sz w:val="28"/>
          <w:szCs w:val="28"/>
        </w:rPr>
        <w:lastRenderedPageBreak/>
        <w:t xml:space="preserve">бюджетной отчетности их сформировавших в кодовой зоне после реквизита «дата» указывается код субъекта бюджетной отчетности: </w:t>
      </w:r>
      <w:r w:rsidRPr="000A63D8">
        <w:rPr>
          <w:bCs/>
          <w:color w:val="000000"/>
          <w:sz w:val="28"/>
          <w:szCs w:val="28"/>
        </w:rPr>
        <w:t xml:space="preserve">ПБС </w:t>
      </w:r>
      <w:r w:rsidR="0052651E" w:rsidRPr="000A63D8">
        <w:rPr>
          <w:sz w:val="28"/>
          <w:szCs w:val="28"/>
        </w:rPr>
        <w:t>–</w:t>
      </w:r>
      <w:r w:rsidRPr="000A63D8">
        <w:rPr>
          <w:color w:val="000000"/>
          <w:sz w:val="28"/>
          <w:szCs w:val="28"/>
        </w:rPr>
        <w:t xml:space="preserve"> получатель бюджетных средств (администратор доходов бюджета, администратор источников финансирования дефицита бюджета), главный распорядитель (распорядитель) бюджетных средств как получатель бюджетных средств; </w:t>
      </w:r>
      <w:r w:rsidRPr="000A63D8">
        <w:rPr>
          <w:bCs/>
          <w:color w:val="000000"/>
          <w:sz w:val="28"/>
          <w:szCs w:val="28"/>
        </w:rPr>
        <w:t xml:space="preserve">АД </w:t>
      </w:r>
      <w:r w:rsidRPr="000A63D8">
        <w:rPr>
          <w:color w:val="000000"/>
          <w:sz w:val="28"/>
          <w:szCs w:val="28"/>
        </w:rPr>
        <w:t xml:space="preserve">– администратор доходов бюджета (в случае формирования бюджетной отчетности в части осуществляемых полномочий администраторов доходов бюджетов, относительно которых субъект отчетности не осуществляет полномочия получателя бюджетных средств); </w:t>
      </w:r>
      <w:r w:rsidRPr="000A63D8">
        <w:rPr>
          <w:bCs/>
          <w:color w:val="000000"/>
          <w:sz w:val="28"/>
          <w:szCs w:val="28"/>
        </w:rPr>
        <w:t xml:space="preserve">РБС </w:t>
      </w:r>
      <w:r w:rsidRPr="000A63D8">
        <w:rPr>
          <w:color w:val="000000"/>
          <w:sz w:val="28"/>
          <w:szCs w:val="28"/>
        </w:rPr>
        <w:t xml:space="preserve">- распорядитель бюджетных средств; </w:t>
      </w:r>
      <w:r w:rsidRPr="000A63D8">
        <w:rPr>
          <w:bCs/>
          <w:color w:val="000000"/>
          <w:sz w:val="28"/>
          <w:szCs w:val="28"/>
        </w:rPr>
        <w:t xml:space="preserve">ГРБС </w:t>
      </w:r>
      <w:r w:rsidRPr="000A63D8">
        <w:rPr>
          <w:color w:val="000000"/>
          <w:sz w:val="28"/>
          <w:szCs w:val="28"/>
        </w:rPr>
        <w:t xml:space="preserve">– главный распорядитель бюджетных средств, главный администратор доходов бюджета, главный администратор источников финансирования дефицита бюджета; </w:t>
      </w:r>
      <w:proofErr w:type="spellStart"/>
      <w:r w:rsidRPr="000A63D8">
        <w:rPr>
          <w:bCs/>
          <w:color w:val="000000"/>
          <w:sz w:val="28"/>
          <w:szCs w:val="28"/>
        </w:rPr>
        <w:t>ГлАД</w:t>
      </w:r>
      <w:proofErr w:type="spellEnd"/>
      <w:r w:rsidRPr="000A63D8">
        <w:rPr>
          <w:bCs/>
          <w:color w:val="000000"/>
          <w:sz w:val="28"/>
          <w:szCs w:val="28"/>
        </w:rPr>
        <w:t xml:space="preserve"> </w:t>
      </w:r>
      <w:r w:rsidR="0052651E" w:rsidRPr="000A63D8">
        <w:rPr>
          <w:sz w:val="28"/>
          <w:szCs w:val="28"/>
        </w:rPr>
        <w:t>–</w:t>
      </w:r>
      <w:r w:rsidRPr="000A63D8">
        <w:rPr>
          <w:color w:val="000000"/>
          <w:sz w:val="28"/>
          <w:szCs w:val="28"/>
        </w:rPr>
        <w:t xml:space="preserve"> главный администраторов доходов бюджетов (в случае формирования бюджетной отчетности в части осуществляемых полномочий главного администраторов доходов бюджетов, относительно которых субъект отчетности не осуществляет полномочия получателя бюджетных средств).</w:t>
      </w:r>
    </w:p>
    <w:p w14:paraId="57BF2A43"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3.3. В случае если дата представления бюджетной (бухгалтерской) отчетности, установленная </w:t>
      </w:r>
      <w:r w:rsidRPr="000A63D8">
        <w:rPr>
          <w:sz w:val="28"/>
          <w:szCs w:val="28"/>
        </w:rPr>
        <w:t>главным администратором средств бюджета</w:t>
      </w:r>
      <w:r w:rsidRPr="000A63D8">
        <w:rPr>
          <w:color w:val="000000"/>
          <w:sz w:val="28"/>
          <w:szCs w:val="28"/>
        </w:rPr>
        <w:t>, учредителем, управлением</w:t>
      </w:r>
      <w:r w:rsidR="00CF5AF6">
        <w:rPr>
          <w:color w:val="000000"/>
          <w:sz w:val="28"/>
          <w:szCs w:val="28"/>
        </w:rPr>
        <w:t xml:space="preserve"> финансов</w:t>
      </w:r>
      <w:r w:rsidRPr="000A63D8">
        <w:rPr>
          <w:color w:val="000000"/>
          <w:sz w:val="28"/>
          <w:szCs w:val="28"/>
        </w:rPr>
        <w:t>, совпадает с праздничным (выходным) днем, представление бюджетной (бухгалтерской) отчетности осуществляется не позднее первого рабочего дня, следующего за установленным днем представления.</w:t>
      </w:r>
    </w:p>
    <w:p w14:paraId="5BC539BC"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Днем представления бюджетной (бухгалтерской) отчетности считается дата ее отправки в ПК «Свод – Смарт» со статусом «Готов к проверке».</w:t>
      </w:r>
    </w:p>
    <w:p w14:paraId="4D608F8F" w14:textId="77777777" w:rsidR="00D46544" w:rsidRDefault="00D46544" w:rsidP="00495ED9">
      <w:pPr>
        <w:autoSpaceDE w:val="0"/>
        <w:autoSpaceDN w:val="0"/>
        <w:adjustRightInd w:val="0"/>
        <w:ind w:firstLine="0"/>
        <w:rPr>
          <w:color w:val="000000"/>
          <w:sz w:val="28"/>
          <w:szCs w:val="28"/>
        </w:rPr>
      </w:pPr>
    </w:p>
    <w:p w14:paraId="0C704C2D" w14:textId="77777777" w:rsidR="000A63D8" w:rsidRPr="000A63D8" w:rsidRDefault="000A63D8" w:rsidP="000A63D8">
      <w:pPr>
        <w:autoSpaceDE w:val="0"/>
        <w:autoSpaceDN w:val="0"/>
        <w:adjustRightInd w:val="0"/>
        <w:ind w:firstLine="0"/>
        <w:jc w:val="center"/>
        <w:rPr>
          <w:sz w:val="28"/>
          <w:szCs w:val="28"/>
        </w:rPr>
      </w:pPr>
      <w:r w:rsidRPr="000A63D8">
        <w:rPr>
          <w:color w:val="000000"/>
          <w:sz w:val="28"/>
          <w:szCs w:val="28"/>
        </w:rPr>
        <w:t>4. Порядок, сроки представления и принятия бюджетной (бухгалтерской) отчетности.</w:t>
      </w:r>
      <w:r w:rsidRPr="000A63D8">
        <w:rPr>
          <w:sz w:val="28"/>
          <w:szCs w:val="28"/>
        </w:rPr>
        <w:t xml:space="preserve"> </w:t>
      </w:r>
    </w:p>
    <w:p w14:paraId="4B270B0D" w14:textId="77777777" w:rsidR="000A63D8" w:rsidRPr="000A63D8" w:rsidRDefault="000A63D8" w:rsidP="000A63D8">
      <w:pPr>
        <w:autoSpaceDE w:val="0"/>
        <w:autoSpaceDN w:val="0"/>
        <w:adjustRightInd w:val="0"/>
        <w:ind w:firstLine="0"/>
        <w:jc w:val="center"/>
        <w:rPr>
          <w:sz w:val="28"/>
          <w:szCs w:val="28"/>
        </w:rPr>
      </w:pPr>
    </w:p>
    <w:p w14:paraId="33DFCE1C" w14:textId="5B76FE60" w:rsidR="000A63D8" w:rsidRPr="000A63D8" w:rsidRDefault="000A63D8" w:rsidP="00495ED9">
      <w:pPr>
        <w:autoSpaceDE w:val="0"/>
        <w:autoSpaceDN w:val="0"/>
        <w:adjustRightInd w:val="0"/>
        <w:rPr>
          <w:sz w:val="28"/>
          <w:szCs w:val="28"/>
        </w:rPr>
      </w:pPr>
      <w:r w:rsidRPr="000A63D8">
        <w:rPr>
          <w:sz w:val="28"/>
          <w:szCs w:val="28"/>
        </w:rPr>
        <w:t>4.1. Главными администраторами средств бюджета (ГРБС, ГАДБ, ГАИФДБ) и главными распорядителями средств бюджета, осуществляющими функции и полномочия учредителя в отношении муниципальных бюджетных</w:t>
      </w:r>
      <w:r w:rsidR="00320CA7">
        <w:rPr>
          <w:sz w:val="28"/>
          <w:szCs w:val="28"/>
        </w:rPr>
        <w:t>, казенных</w:t>
      </w:r>
      <w:r w:rsidRPr="000A63D8">
        <w:rPr>
          <w:sz w:val="28"/>
          <w:szCs w:val="28"/>
        </w:rPr>
        <w:t xml:space="preserve"> и автономных учреждений </w:t>
      </w:r>
      <w:r w:rsidR="00320CA7">
        <w:rPr>
          <w:sz w:val="28"/>
          <w:szCs w:val="28"/>
        </w:rPr>
        <w:t>муниципального образования</w:t>
      </w:r>
      <w:r w:rsidRPr="000A63D8">
        <w:rPr>
          <w:sz w:val="28"/>
          <w:szCs w:val="28"/>
        </w:rPr>
        <w:t xml:space="preserve"> городско</w:t>
      </w:r>
      <w:r w:rsidR="00320CA7">
        <w:rPr>
          <w:sz w:val="28"/>
          <w:szCs w:val="28"/>
        </w:rPr>
        <w:t>й</w:t>
      </w:r>
      <w:r w:rsidRPr="000A63D8">
        <w:rPr>
          <w:sz w:val="28"/>
          <w:szCs w:val="28"/>
        </w:rPr>
        <w:t xml:space="preserve"> округ</w:t>
      </w:r>
      <w:r w:rsidR="00320CA7">
        <w:rPr>
          <w:sz w:val="28"/>
          <w:szCs w:val="28"/>
        </w:rPr>
        <w:t xml:space="preserve"> город </w:t>
      </w:r>
      <w:r w:rsidR="00DD530F">
        <w:rPr>
          <w:sz w:val="28"/>
          <w:szCs w:val="28"/>
        </w:rPr>
        <w:t>Стаханов</w:t>
      </w:r>
      <w:r w:rsidR="00320CA7">
        <w:rPr>
          <w:sz w:val="28"/>
          <w:szCs w:val="28"/>
        </w:rPr>
        <w:t xml:space="preserve"> Луганской Народной Республики</w:t>
      </w:r>
      <w:r w:rsidRPr="000A63D8">
        <w:rPr>
          <w:sz w:val="28"/>
          <w:szCs w:val="28"/>
        </w:rPr>
        <w:t xml:space="preserve"> (Учредитель) </w:t>
      </w:r>
      <w:r w:rsidRPr="000A63D8">
        <w:rPr>
          <w:color w:val="000000"/>
          <w:sz w:val="28"/>
          <w:szCs w:val="28"/>
        </w:rPr>
        <w:t>представление и принятие бюджетной (бухгалтерской) отчетности осуществляется в следующем порядке:</w:t>
      </w:r>
    </w:p>
    <w:p w14:paraId="2BF2E097"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4.1.1. Субъекты бюджетной (бухгалтерской) отчетности (ПБС, АД, АИФДБ, муниципальные бюджетные и автономные учреждения) представляют бюджетную (бухгалтерскую) отчетность в сроки, установленные субъектами консолидированной отчетности (</w:t>
      </w:r>
      <w:r w:rsidRPr="000A63D8">
        <w:rPr>
          <w:sz w:val="28"/>
          <w:szCs w:val="28"/>
        </w:rPr>
        <w:t xml:space="preserve">ГРБС, ГАДБ, ГАИФДБ, Учредитель). Состав и сроки представления </w:t>
      </w:r>
      <w:r w:rsidRPr="000A63D8">
        <w:rPr>
          <w:color w:val="000000"/>
          <w:sz w:val="28"/>
          <w:szCs w:val="28"/>
        </w:rPr>
        <w:t xml:space="preserve">бюджетной (бухгалтерской) отчетности </w:t>
      </w:r>
      <w:r w:rsidRPr="000A63D8">
        <w:rPr>
          <w:sz w:val="28"/>
          <w:szCs w:val="28"/>
        </w:rPr>
        <w:t>доводятся</w:t>
      </w:r>
      <w:r w:rsidRPr="000A63D8">
        <w:rPr>
          <w:color w:val="000000"/>
          <w:sz w:val="28"/>
          <w:szCs w:val="28"/>
        </w:rPr>
        <w:t xml:space="preserve"> субъектами консолидированной отчетности до субъектов бюджетной (бухгалтерской) отчетности </w:t>
      </w:r>
      <w:r w:rsidRPr="000A63D8">
        <w:rPr>
          <w:sz w:val="28"/>
          <w:szCs w:val="28"/>
        </w:rPr>
        <w:t>отдельными письмами.</w:t>
      </w:r>
    </w:p>
    <w:p w14:paraId="1F9EC139" w14:textId="335C09B0" w:rsidR="00C445A8" w:rsidRDefault="000A63D8" w:rsidP="000A63D8">
      <w:pPr>
        <w:autoSpaceDE w:val="0"/>
        <w:autoSpaceDN w:val="0"/>
        <w:adjustRightInd w:val="0"/>
        <w:ind w:firstLine="851"/>
        <w:rPr>
          <w:color w:val="000000"/>
          <w:sz w:val="28"/>
          <w:szCs w:val="28"/>
        </w:rPr>
      </w:pPr>
      <w:r w:rsidRPr="000A63D8">
        <w:rPr>
          <w:sz w:val="28"/>
          <w:szCs w:val="28"/>
        </w:rPr>
        <w:t>Главные администраторы средств бюджета</w:t>
      </w:r>
      <w:r w:rsidRPr="000A63D8">
        <w:rPr>
          <w:color w:val="000000"/>
          <w:sz w:val="28"/>
          <w:szCs w:val="28"/>
        </w:rPr>
        <w:t xml:space="preserve"> на основании представленной распорядителями, получателями бюджетных средств, администраторами доходов местного бюджета, администраторами источников финансирования дефицита местного бюджета бюджетной отчетности составляет</w:t>
      </w:r>
      <w:r w:rsidR="00C445A8">
        <w:rPr>
          <w:color w:val="000000"/>
          <w:sz w:val="28"/>
          <w:szCs w:val="28"/>
        </w:rPr>
        <w:t xml:space="preserve"> </w:t>
      </w:r>
      <w:r w:rsidRPr="000A63D8">
        <w:rPr>
          <w:color w:val="000000"/>
          <w:sz w:val="28"/>
          <w:szCs w:val="28"/>
        </w:rPr>
        <w:t>консолидированную бюджетную</w:t>
      </w:r>
      <w:r w:rsidR="00C445A8">
        <w:rPr>
          <w:color w:val="000000"/>
          <w:sz w:val="28"/>
          <w:szCs w:val="28"/>
        </w:rPr>
        <w:t xml:space="preserve"> </w:t>
      </w:r>
      <w:r w:rsidRPr="000A63D8">
        <w:rPr>
          <w:color w:val="000000"/>
          <w:sz w:val="28"/>
          <w:szCs w:val="28"/>
        </w:rPr>
        <w:t xml:space="preserve">отчетность и представляет ее </w:t>
      </w:r>
    </w:p>
    <w:p w14:paraId="28675C4F" w14:textId="77777777" w:rsidR="000A63D8" w:rsidRPr="000A63D8" w:rsidRDefault="000A63D8" w:rsidP="00C445A8">
      <w:pPr>
        <w:autoSpaceDE w:val="0"/>
        <w:autoSpaceDN w:val="0"/>
        <w:adjustRightInd w:val="0"/>
        <w:ind w:firstLine="0"/>
        <w:rPr>
          <w:color w:val="000000"/>
          <w:sz w:val="28"/>
          <w:szCs w:val="28"/>
        </w:rPr>
      </w:pPr>
      <w:r w:rsidRPr="000A63D8">
        <w:rPr>
          <w:color w:val="000000"/>
          <w:sz w:val="28"/>
          <w:szCs w:val="28"/>
        </w:rPr>
        <w:lastRenderedPageBreak/>
        <w:t>в управл</w:t>
      </w:r>
      <w:bookmarkStart w:id="1" w:name="_GoBack"/>
      <w:bookmarkEnd w:id="1"/>
      <w:r w:rsidRPr="000A63D8">
        <w:rPr>
          <w:color w:val="000000"/>
          <w:sz w:val="28"/>
          <w:szCs w:val="28"/>
        </w:rPr>
        <w:t>ение</w:t>
      </w:r>
      <w:r w:rsidR="008648A5">
        <w:rPr>
          <w:color w:val="000000"/>
          <w:sz w:val="28"/>
          <w:szCs w:val="28"/>
        </w:rPr>
        <w:t xml:space="preserve"> финансов</w:t>
      </w:r>
      <w:r w:rsidRPr="000A63D8">
        <w:rPr>
          <w:color w:val="000000"/>
          <w:sz w:val="28"/>
          <w:szCs w:val="28"/>
        </w:rPr>
        <w:t xml:space="preserve"> в установленные им сроки.</w:t>
      </w:r>
    </w:p>
    <w:p w14:paraId="204D09CF"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Учредитель на основании представленной ему в установленном порядке муниципальными бюджетными и автономными учреждениями </w:t>
      </w:r>
      <w:r w:rsidR="00C445A8">
        <w:rPr>
          <w:sz w:val="28"/>
          <w:szCs w:val="28"/>
        </w:rPr>
        <w:t>муниципального образования</w:t>
      </w:r>
      <w:r w:rsidR="00C445A8" w:rsidRPr="000A63D8">
        <w:rPr>
          <w:sz w:val="28"/>
          <w:szCs w:val="28"/>
        </w:rPr>
        <w:t xml:space="preserve"> городско</w:t>
      </w:r>
      <w:r w:rsidR="00C445A8">
        <w:rPr>
          <w:sz w:val="28"/>
          <w:szCs w:val="28"/>
        </w:rPr>
        <w:t>й</w:t>
      </w:r>
      <w:r w:rsidR="00C445A8" w:rsidRPr="000A63D8">
        <w:rPr>
          <w:sz w:val="28"/>
          <w:szCs w:val="28"/>
        </w:rPr>
        <w:t xml:space="preserve"> округ</w:t>
      </w:r>
      <w:r w:rsidR="00C445A8">
        <w:rPr>
          <w:sz w:val="28"/>
          <w:szCs w:val="28"/>
        </w:rPr>
        <w:t xml:space="preserve"> город </w:t>
      </w:r>
      <w:r w:rsidR="00DD530F">
        <w:rPr>
          <w:sz w:val="28"/>
          <w:szCs w:val="28"/>
        </w:rPr>
        <w:t>Стаханов</w:t>
      </w:r>
      <w:r w:rsidR="00C445A8">
        <w:rPr>
          <w:sz w:val="28"/>
          <w:szCs w:val="28"/>
        </w:rPr>
        <w:t xml:space="preserve"> Луганской Народной Республики</w:t>
      </w:r>
      <w:r w:rsidRPr="000A63D8">
        <w:rPr>
          <w:color w:val="000000"/>
          <w:sz w:val="28"/>
          <w:szCs w:val="28"/>
        </w:rPr>
        <w:t xml:space="preserve"> бухгалтерской отчетности составляет консолидированную бухгалтерскую отчетность и представляет ее в управление </w:t>
      </w:r>
      <w:r w:rsidR="00C445A8">
        <w:rPr>
          <w:color w:val="000000"/>
          <w:sz w:val="28"/>
          <w:szCs w:val="28"/>
        </w:rPr>
        <w:t xml:space="preserve">финансов </w:t>
      </w:r>
      <w:r w:rsidRPr="000A63D8">
        <w:rPr>
          <w:color w:val="000000"/>
          <w:sz w:val="28"/>
          <w:szCs w:val="28"/>
        </w:rPr>
        <w:t>в установленные им сроки.</w:t>
      </w:r>
    </w:p>
    <w:p w14:paraId="467E0C23" w14:textId="6CEC6BBE"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Сроки представления бюджетной (бухгалтерской) отчет</w:t>
      </w:r>
      <w:r w:rsidR="00A72519">
        <w:rPr>
          <w:color w:val="000000"/>
          <w:sz w:val="28"/>
          <w:szCs w:val="28"/>
        </w:rPr>
        <w:t xml:space="preserve">ности устанавливаются приказом </w:t>
      </w:r>
      <w:r w:rsidR="007810B4">
        <w:rPr>
          <w:color w:val="000000"/>
          <w:sz w:val="28"/>
          <w:szCs w:val="28"/>
        </w:rPr>
        <w:t>У</w:t>
      </w:r>
      <w:r w:rsidRPr="000A63D8">
        <w:rPr>
          <w:color w:val="000000"/>
          <w:sz w:val="28"/>
          <w:szCs w:val="28"/>
        </w:rPr>
        <w:t>правления</w:t>
      </w:r>
      <w:r w:rsidR="00A72519">
        <w:rPr>
          <w:color w:val="000000"/>
          <w:sz w:val="28"/>
          <w:szCs w:val="28"/>
        </w:rPr>
        <w:t xml:space="preserve"> финансов</w:t>
      </w:r>
      <w:r w:rsidRPr="000A63D8">
        <w:rPr>
          <w:color w:val="000000"/>
          <w:sz w:val="28"/>
          <w:szCs w:val="28"/>
        </w:rPr>
        <w:t>.</w:t>
      </w:r>
    </w:p>
    <w:p w14:paraId="6CA46E8F"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4.1.2. Консолидированная бюджетная (бухгалтерская) отчетность составляется субъектом консолидированной отчетности с включением данных по всем субъектам бюджетной (бухгалтерской) отчетности, входящим в его периметр консолидации (далее – субъект периметра консолидации).</w:t>
      </w:r>
    </w:p>
    <w:p w14:paraId="7B32479A"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В случае непредставления бюджетной (бухгалтерской) отчетности субъектом периметра консолидации в срок, установленный субъектом консолидированной отчетности, последним направляется субъекту периметра консолидации требование о представлении им в течение двух рабочих дней, следующих за датой направления указанного требования, бюджетной (бухгалтерской) отчетности.</w:t>
      </w:r>
    </w:p>
    <w:p w14:paraId="52F1CF43"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Одновременно субъект консолидированной отчетности письменно уведомляет о нарушении субъектом периметра консолидации срока представления отчетности орган, уполномоченный составлять протоколы </w:t>
      </w:r>
      <w:r w:rsidRPr="000A63D8">
        <w:rPr>
          <w:color w:val="000000"/>
          <w:sz w:val="28"/>
          <w:szCs w:val="28"/>
        </w:rPr>
        <w:br/>
        <w:t xml:space="preserve">об административных правонарушениях, предусмотренных </w:t>
      </w:r>
      <w:r w:rsidRPr="000A63D8">
        <w:rPr>
          <w:sz w:val="28"/>
          <w:szCs w:val="28"/>
        </w:rPr>
        <w:t xml:space="preserve">статьей 15.15.6 </w:t>
      </w:r>
      <w:r w:rsidRPr="000A63D8">
        <w:rPr>
          <w:color w:val="000000"/>
          <w:sz w:val="28"/>
          <w:szCs w:val="28"/>
        </w:rPr>
        <w:t>Кодекса Российской Федерации об административных правонарушениях.</w:t>
      </w:r>
    </w:p>
    <w:p w14:paraId="21A921F9" w14:textId="214885E5" w:rsidR="00BB3F0E" w:rsidRDefault="000A63D8" w:rsidP="005D3A13">
      <w:pPr>
        <w:autoSpaceDE w:val="0"/>
        <w:autoSpaceDN w:val="0"/>
        <w:adjustRightInd w:val="0"/>
        <w:ind w:firstLine="851"/>
        <w:rPr>
          <w:color w:val="000000"/>
          <w:sz w:val="28"/>
          <w:szCs w:val="28"/>
        </w:rPr>
      </w:pPr>
      <w:r w:rsidRPr="000A63D8">
        <w:rPr>
          <w:color w:val="000000"/>
          <w:sz w:val="28"/>
          <w:szCs w:val="28"/>
        </w:rPr>
        <w:t xml:space="preserve">В случае повторного нарушения </w:t>
      </w:r>
      <w:r w:rsidRPr="000A63D8">
        <w:rPr>
          <w:sz w:val="28"/>
          <w:szCs w:val="28"/>
        </w:rPr>
        <w:t xml:space="preserve">субъектом периметра консолидации </w:t>
      </w:r>
      <w:r w:rsidRPr="000A63D8">
        <w:rPr>
          <w:color w:val="000000"/>
          <w:sz w:val="28"/>
          <w:szCs w:val="28"/>
        </w:rPr>
        <w:t>срока представления бюджетной отчетности,</w:t>
      </w:r>
      <w:r w:rsidR="00BB3F0E">
        <w:rPr>
          <w:color w:val="000000"/>
          <w:sz w:val="28"/>
          <w:szCs w:val="28"/>
        </w:rPr>
        <w:t xml:space="preserve"> </w:t>
      </w:r>
      <w:r w:rsidRPr="000A63D8">
        <w:rPr>
          <w:color w:val="000000"/>
          <w:sz w:val="28"/>
          <w:szCs w:val="28"/>
        </w:rPr>
        <w:t xml:space="preserve">раскрытие информации </w:t>
      </w:r>
    </w:p>
    <w:p w14:paraId="7088FEC2" w14:textId="1C996868" w:rsidR="00BB3F0E" w:rsidRDefault="000A63D8" w:rsidP="005D3A13">
      <w:pPr>
        <w:autoSpaceDE w:val="0"/>
        <w:autoSpaceDN w:val="0"/>
        <w:adjustRightInd w:val="0"/>
        <w:ind w:firstLine="0"/>
        <w:rPr>
          <w:color w:val="000000"/>
          <w:sz w:val="28"/>
          <w:szCs w:val="28"/>
        </w:rPr>
      </w:pPr>
      <w:r w:rsidRPr="000A63D8">
        <w:rPr>
          <w:color w:val="000000"/>
          <w:sz w:val="28"/>
          <w:szCs w:val="28"/>
        </w:rPr>
        <w:t>о деятельности субъекта периметра консолидации при формировании показателей консолидированной</w:t>
      </w:r>
      <w:r w:rsidR="00BB3F0E">
        <w:rPr>
          <w:color w:val="000000"/>
          <w:sz w:val="28"/>
          <w:szCs w:val="28"/>
        </w:rPr>
        <w:t xml:space="preserve"> </w:t>
      </w:r>
      <w:r w:rsidRPr="000A63D8">
        <w:rPr>
          <w:color w:val="000000"/>
          <w:sz w:val="28"/>
          <w:szCs w:val="28"/>
        </w:rPr>
        <w:t>бюджетной</w:t>
      </w:r>
      <w:r w:rsidR="00BB3F0E">
        <w:rPr>
          <w:color w:val="000000"/>
          <w:sz w:val="28"/>
          <w:szCs w:val="28"/>
        </w:rPr>
        <w:t xml:space="preserve"> </w:t>
      </w:r>
      <w:r w:rsidRPr="000A63D8">
        <w:rPr>
          <w:color w:val="000000"/>
          <w:sz w:val="28"/>
          <w:szCs w:val="28"/>
        </w:rPr>
        <w:t>отчетности</w:t>
      </w:r>
      <w:r w:rsidR="00BB3F0E">
        <w:rPr>
          <w:color w:val="000000"/>
          <w:sz w:val="28"/>
          <w:szCs w:val="28"/>
        </w:rPr>
        <w:t xml:space="preserve"> </w:t>
      </w:r>
      <w:r w:rsidRPr="000A63D8">
        <w:rPr>
          <w:color w:val="000000"/>
          <w:sz w:val="28"/>
          <w:szCs w:val="28"/>
        </w:rPr>
        <w:t>осуществляется</w:t>
      </w:r>
      <w:r w:rsidR="00E335AB">
        <w:rPr>
          <w:color w:val="000000"/>
          <w:sz w:val="28"/>
          <w:szCs w:val="28"/>
        </w:rPr>
        <w:t xml:space="preserve"> </w:t>
      </w:r>
      <w:r w:rsidRPr="000A63D8">
        <w:rPr>
          <w:color w:val="000000"/>
          <w:sz w:val="28"/>
          <w:szCs w:val="28"/>
        </w:rPr>
        <w:t xml:space="preserve"> </w:t>
      </w:r>
    </w:p>
    <w:p w14:paraId="52A2463F" w14:textId="56CDE154" w:rsidR="00BB3F0E" w:rsidRDefault="000A63D8" w:rsidP="005D3A13">
      <w:pPr>
        <w:autoSpaceDE w:val="0"/>
        <w:autoSpaceDN w:val="0"/>
        <w:adjustRightInd w:val="0"/>
        <w:ind w:firstLine="0"/>
        <w:rPr>
          <w:color w:val="000000"/>
          <w:sz w:val="28"/>
          <w:szCs w:val="28"/>
        </w:rPr>
      </w:pPr>
      <w:r w:rsidRPr="000A63D8">
        <w:rPr>
          <w:color w:val="000000"/>
          <w:sz w:val="28"/>
          <w:szCs w:val="28"/>
        </w:rPr>
        <w:t xml:space="preserve">по данным его последней принятой (утвержденной) бюджетной отчетности и данным субъекта консолидированной отчетности о взаимосвязанных показателях, подлежащих исключению при формировании консолидированной отчетности, подтвержденных Справками по консолидируемым расчетам </w:t>
      </w:r>
    </w:p>
    <w:p w14:paraId="366DBCC6" w14:textId="3F42132A" w:rsidR="00BB3F0E" w:rsidRDefault="000A63D8" w:rsidP="005D3A13">
      <w:pPr>
        <w:autoSpaceDE w:val="0"/>
        <w:autoSpaceDN w:val="0"/>
        <w:adjustRightInd w:val="0"/>
        <w:ind w:firstLine="0"/>
        <w:rPr>
          <w:color w:val="000000"/>
          <w:sz w:val="28"/>
          <w:szCs w:val="28"/>
        </w:rPr>
      </w:pPr>
      <w:r w:rsidRPr="000A63D8">
        <w:rPr>
          <w:color w:val="000000"/>
          <w:sz w:val="28"/>
          <w:szCs w:val="28"/>
        </w:rPr>
        <w:t>(ф. 0503125)</w:t>
      </w:r>
      <w:r w:rsidR="00BB3F0E">
        <w:rPr>
          <w:color w:val="000000"/>
          <w:sz w:val="28"/>
          <w:szCs w:val="28"/>
        </w:rPr>
        <w:t xml:space="preserve"> </w:t>
      </w:r>
      <w:r w:rsidRPr="000A63D8">
        <w:rPr>
          <w:color w:val="000000"/>
          <w:sz w:val="28"/>
          <w:szCs w:val="28"/>
        </w:rPr>
        <w:t xml:space="preserve">иных субъектов периметра консолидации. Включение оборотов </w:t>
      </w:r>
    </w:p>
    <w:p w14:paraId="2AEFC243" w14:textId="11B7395B" w:rsidR="00BB3F0E" w:rsidRDefault="000A63D8" w:rsidP="005D3A13">
      <w:pPr>
        <w:autoSpaceDE w:val="0"/>
        <w:autoSpaceDN w:val="0"/>
        <w:adjustRightInd w:val="0"/>
        <w:ind w:firstLine="0"/>
        <w:rPr>
          <w:color w:val="000000"/>
          <w:sz w:val="28"/>
          <w:szCs w:val="28"/>
        </w:rPr>
      </w:pPr>
      <w:r w:rsidRPr="000A63D8">
        <w:rPr>
          <w:color w:val="000000"/>
          <w:sz w:val="28"/>
          <w:szCs w:val="28"/>
        </w:rPr>
        <w:t xml:space="preserve">по изменениям активов и обязательств не представившего отчетность субъекта периметра консолидации по взаимосвязанным показателям по денежным расчетам и </w:t>
      </w:r>
      <w:r w:rsidR="00BB3F0E" w:rsidRPr="000A63D8">
        <w:rPr>
          <w:color w:val="000000"/>
          <w:sz w:val="28"/>
          <w:szCs w:val="28"/>
        </w:rPr>
        <w:t>неденежным</w:t>
      </w:r>
      <w:r w:rsidR="00BB3F0E">
        <w:rPr>
          <w:color w:val="000000"/>
          <w:sz w:val="28"/>
          <w:szCs w:val="28"/>
        </w:rPr>
        <w:t xml:space="preserve"> </w:t>
      </w:r>
      <w:r w:rsidRPr="000A63D8">
        <w:rPr>
          <w:color w:val="000000"/>
          <w:sz w:val="28"/>
          <w:szCs w:val="28"/>
        </w:rPr>
        <w:t>расчетам</w:t>
      </w:r>
      <w:r w:rsidR="00BB3F0E">
        <w:rPr>
          <w:color w:val="000000"/>
          <w:sz w:val="28"/>
          <w:szCs w:val="28"/>
        </w:rPr>
        <w:t xml:space="preserve"> </w:t>
      </w:r>
      <w:r w:rsidRPr="000A63D8">
        <w:rPr>
          <w:color w:val="000000"/>
          <w:sz w:val="28"/>
          <w:szCs w:val="28"/>
        </w:rPr>
        <w:t xml:space="preserve">осуществляется на основании Справки </w:t>
      </w:r>
    </w:p>
    <w:p w14:paraId="4AFC3F02" w14:textId="77777777" w:rsidR="000A63D8" w:rsidRPr="000A63D8" w:rsidRDefault="000A63D8" w:rsidP="005D3A13">
      <w:pPr>
        <w:autoSpaceDE w:val="0"/>
        <w:autoSpaceDN w:val="0"/>
        <w:adjustRightInd w:val="0"/>
        <w:ind w:firstLine="0"/>
        <w:rPr>
          <w:sz w:val="28"/>
          <w:szCs w:val="28"/>
        </w:rPr>
      </w:pPr>
      <w:r w:rsidRPr="000A63D8">
        <w:rPr>
          <w:color w:val="000000"/>
          <w:sz w:val="28"/>
          <w:szCs w:val="28"/>
        </w:rPr>
        <w:t>по консолидируемым расчетам</w:t>
      </w:r>
      <w:r w:rsidR="00BB3F0E">
        <w:rPr>
          <w:color w:val="000000"/>
          <w:sz w:val="28"/>
          <w:szCs w:val="28"/>
        </w:rPr>
        <w:t xml:space="preserve"> </w:t>
      </w:r>
      <w:r w:rsidRPr="000A63D8">
        <w:rPr>
          <w:sz w:val="28"/>
          <w:szCs w:val="28"/>
        </w:rPr>
        <w:t>(ф. 0503125),</w:t>
      </w:r>
      <w:r w:rsidRPr="000A63D8">
        <w:rPr>
          <w:color w:val="000000"/>
          <w:sz w:val="28"/>
          <w:szCs w:val="28"/>
        </w:rPr>
        <w:t xml:space="preserve"> сформированной субъектом консолидированной отчетности.</w:t>
      </w:r>
    </w:p>
    <w:p w14:paraId="4A0A122F" w14:textId="56A79B2D" w:rsidR="00BB3F0E" w:rsidRDefault="000A63D8" w:rsidP="005D3A13">
      <w:pPr>
        <w:autoSpaceDE w:val="0"/>
        <w:autoSpaceDN w:val="0"/>
        <w:adjustRightInd w:val="0"/>
        <w:ind w:firstLine="851"/>
        <w:rPr>
          <w:sz w:val="28"/>
          <w:szCs w:val="28"/>
        </w:rPr>
      </w:pPr>
      <w:r w:rsidRPr="000A63D8">
        <w:rPr>
          <w:sz w:val="28"/>
          <w:szCs w:val="28"/>
        </w:rPr>
        <w:t>В случае повторного нарушения субъектом периметра консолидации срока</w:t>
      </w:r>
      <w:r w:rsidR="00BB3F0E">
        <w:rPr>
          <w:sz w:val="28"/>
          <w:szCs w:val="28"/>
        </w:rPr>
        <w:t xml:space="preserve">  </w:t>
      </w:r>
      <w:r w:rsidRPr="000A63D8">
        <w:rPr>
          <w:sz w:val="28"/>
          <w:szCs w:val="28"/>
        </w:rPr>
        <w:t xml:space="preserve"> представления</w:t>
      </w:r>
      <w:r w:rsidR="00BB3F0E">
        <w:rPr>
          <w:sz w:val="28"/>
          <w:szCs w:val="28"/>
        </w:rPr>
        <w:t xml:space="preserve">  </w:t>
      </w:r>
      <w:r w:rsidRPr="000A63D8">
        <w:rPr>
          <w:sz w:val="28"/>
          <w:szCs w:val="28"/>
        </w:rPr>
        <w:t xml:space="preserve"> бухгалтерской отчетности, раскрытие </w:t>
      </w:r>
      <w:r w:rsidR="00BB3F0E">
        <w:rPr>
          <w:sz w:val="28"/>
          <w:szCs w:val="28"/>
        </w:rPr>
        <w:t xml:space="preserve">  </w:t>
      </w:r>
      <w:r w:rsidRPr="000A63D8">
        <w:rPr>
          <w:sz w:val="28"/>
          <w:szCs w:val="28"/>
        </w:rPr>
        <w:t xml:space="preserve">информации </w:t>
      </w:r>
    </w:p>
    <w:p w14:paraId="7F686279" w14:textId="12A66A17" w:rsidR="00BB3F0E" w:rsidRDefault="000A63D8" w:rsidP="005D3A13">
      <w:pPr>
        <w:autoSpaceDE w:val="0"/>
        <w:autoSpaceDN w:val="0"/>
        <w:adjustRightInd w:val="0"/>
        <w:ind w:firstLine="0"/>
        <w:rPr>
          <w:sz w:val="28"/>
          <w:szCs w:val="28"/>
        </w:rPr>
      </w:pPr>
      <w:r w:rsidRPr="000A63D8">
        <w:rPr>
          <w:sz w:val="28"/>
          <w:szCs w:val="28"/>
        </w:rPr>
        <w:t>о деятельности субъекта периметра консолидации при формировании показателей</w:t>
      </w:r>
      <w:r w:rsidR="00BB3F0E">
        <w:rPr>
          <w:sz w:val="28"/>
          <w:szCs w:val="28"/>
        </w:rPr>
        <w:t xml:space="preserve">  </w:t>
      </w:r>
      <w:r w:rsidRPr="000A63D8">
        <w:rPr>
          <w:sz w:val="28"/>
          <w:szCs w:val="28"/>
        </w:rPr>
        <w:t xml:space="preserve"> консолидированной бухгалтерской отчетности осуществляется </w:t>
      </w:r>
    </w:p>
    <w:p w14:paraId="6296AE25" w14:textId="77777777" w:rsidR="000A63D8" w:rsidRPr="000A63D8" w:rsidRDefault="000A63D8" w:rsidP="005D3A13">
      <w:pPr>
        <w:autoSpaceDE w:val="0"/>
        <w:autoSpaceDN w:val="0"/>
        <w:adjustRightInd w:val="0"/>
        <w:ind w:firstLine="0"/>
        <w:rPr>
          <w:sz w:val="28"/>
          <w:szCs w:val="28"/>
        </w:rPr>
      </w:pPr>
      <w:r w:rsidRPr="000A63D8">
        <w:rPr>
          <w:sz w:val="28"/>
          <w:szCs w:val="28"/>
        </w:rPr>
        <w:t xml:space="preserve">по данным его последней принятой (утвержденной) бухгалтерской отчетности и данным субъекта консолидированной отчетности о взаимосвязанных показателях, подлежащих исключению при формировании консолидированной отчетности, подтвержденных Справками по консолидируемым расчетам учреждения </w:t>
      </w:r>
      <w:hyperlink r:id="rId14" w:history="1">
        <w:r w:rsidRPr="000A63D8">
          <w:rPr>
            <w:sz w:val="28"/>
            <w:szCs w:val="28"/>
          </w:rPr>
          <w:t>(ф. 0503725)</w:t>
        </w:r>
      </w:hyperlink>
      <w:r w:rsidRPr="000A63D8">
        <w:rPr>
          <w:sz w:val="28"/>
          <w:szCs w:val="28"/>
        </w:rPr>
        <w:t xml:space="preserve"> иных субъектов периметра консолидации. Включение оборотов по изменениям активов и обязательств не представившего отчетность </w:t>
      </w:r>
      <w:r w:rsidRPr="000A63D8">
        <w:rPr>
          <w:sz w:val="28"/>
          <w:szCs w:val="28"/>
        </w:rPr>
        <w:lastRenderedPageBreak/>
        <w:t>субъекта периметра консолидации по взаимосвязанным показателям по денежным расчетам и не</w:t>
      </w:r>
      <w:r w:rsidR="00BB3F0E">
        <w:rPr>
          <w:sz w:val="28"/>
          <w:szCs w:val="28"/>
        </w:rPr>
        <w:t xml:space="preserve"> </w:t>
      </w:r>
      <w:r w:rsidRPr="000A63D8">
        <w:rPr>
          <w:sz w:val="28"/>
          <w:szCs w:val="28"/>
        </w:rPr>
        <w:t xml:space="preserve">денежным расчетам осуществляется на основании Справки по консолидируемым расчетам учреждения </w:t>
      </w:r>
      <w:hyperlink r:id="rId15" w:history="1">
        <w:r w:rsidRPr="000A63D8">
          <w:rPr>
            <w:sz w:val="28"/>
            <w:szCs w:val="28"/>
          </w:rPr>
          <w:t>(ф. 0503725)</w:t>
        </w:r>
      </w:hyperlink>
      <w:r w:rsidRPr="000A63D8">
        <w:rPr>
          <w:sz w:val="28"/>
          <w:szCs w:val="28"/>
        </w:rPr>
        <w:t>, сформированной субъектом консолидированной отчетности.</w:t>
      </w:r>
    </w:p>
    <w:p w14:paraId="49A3BAC0"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Составленная на дату реорганизации (ликвидации) бюджетная (бухгалтерская) отчетность реорганизуемого (ликвидируемого) субъекта бюджетной (бухгалтерской) отчетности включается в промежуточную, годовую отчетность субъекта консолидированной отчетности, на каждую отчетную дату, начиная с даты реорганизации (ликвидации) до 31 декабря года, в котором произошла реорганизация (ликвидация) включительно.</w:t>
      </w:r>
    </w:p>
    <w:p w14:paraId="29403483" w14:textId="1E086D75" w:rsidR="00BB3F0E" w:rsidRDefault="000A63D8" w:rsidP="000A63D8">
      <w:pPr>
        <w:autoSpaceDE w:val="0"/>
        <w:autoSpaceDN w:val="0"/>
        <w:adjustRightInd w:val="0"/>
        <w:ind w:firstLine="851"/>
        <w:rPr>
          <w:color w:val="000000"/>
          <w:sz w:val="28"/>
          <w:szCs w:val="28"/>
        </w:rPr>
      </w:pPr>
      <w:r w:rsidRPr="000A63D8">
        <w:rPr>
          <w:color w:val="000000"/>
          <w:sz w:val="28"/>
          <w:szCs w:val="28"/>
        </w:rPr>
        <w:t>4.1.3. Субъект консолидированной отчетности (</w:t>
      </w:r>
      <w:r w:rsidRPr="000A63D8">
        <w:rPr>
          <w:sz w:val="28"/>
          <w:szCs w:val="28"/>
        </w:rPr>
        <w:t>ГРБС, ГАДБ, ГАИФДБ, Учредитель)</w:t>
      </w:r>
      <w:r w:rsidRPr="000A63D8">
        <w:rPr>
          <w:color w:val="000000"/>
          <w:sz w:val="28"/>
          <w:szCs w:val="28"/>
        </w:rPr>
        <w:t>, ответственный за формирование консолидированной бюджетной (бухгалтерской) отчетности обязан проводить проверку предоставленной ему бюджетной</w:t>
      </w:r>
      <w:r w:rsidR="00BB3F0E">
        <w:rPr>
          <w:color w:val="000000"/>
          <w:sz w:val="28"/>
          <w:szCs w:val="28"/>
        </w:rPr>
        <w:t xml:space="preserve"> </w:t>
      </w:r>
      <w:r w:rsidR="00495ED9">
        <w:rPr>
          <w:color w:val="000000"/>
          <w:sz w:val="28"/>
          <w:szCs w:val="28"/>
        </w:rPr>
        <w:t xml:space="preserve">  </w:t>
      </w:r>
      <w:r w:rsidRPr="000A63D8">
        <w:rPr>
          <w:color w:val="000000"/>
          <w:sz w:val="28"/>
          <w:szCs w:val="28"/>
        </w:rPr>
        <w:t>(бухгалтерской)</w:t>
      </w:r>
      <w:r w:rsidR="00495ED9">
        <w:rPr>
          <w:color w:val="000000"/>
          <w:sz w:val="28"/>
          <w:szCs w:val="28"/>
        </w:rPr>
        <w:t xml:space="preserve">  </w:t>
      </w:r>
      <w:r w:rsidRPr="000A63D8">
        <w:rPr>
          <w:color w:val="000000"/>
          <w:sz w:val="28"/>
          <w:szCs w:val="28"/>
        </w:rPr>
        <w:t xml:space="preserve"> отчетности</w:t>
      </w:r>
      <w:r w:rsidR="00495ED9">
        <w:rPr>
          <w:color w:val="000000"/>
          <w:sz w:val="28"/>
          <w:szCs w:val="28"/>
        </w:rPr>
        <w:t xml:space="preserve"> </w:t>
      </w:r>
      <w:r w:rsidR="00BB3F0E">
        <w:rPr>
          <w:color w:val="000000"/>
          <w:sz w:val="28"/>
          <w:szCs w:val="28"/>
        </w:rPr>
        <w:t xml:space="preserve"> </w:t>
      </w:r>
      <w:r w:rsidRPr="000A63D8">
        <w:rPr>
          <w:color w:val="000000"/>
          <w:sz w:val="28"/>
          <w:szCs w:val="28"/>
        </w:rPr>
        <w:t>на</w:t>
      </w:r>
      <w:r w:rsidR="00BB3F0E">
        <w:rPr>
          <w:color w:val="000000"/>
          <w:sz w:val="28"/>
          <w:szCs w:val="28"/>
        </w:rPr>
        <w:t xml:space="preserve"> </w:t>
      </w:r>
      <w:r w:rsidR="00495ED9">
        <w:rPr>
          <w:color w:val="000000"/>
          <w:sz w:val="28"/>
          <w:szCs w:val="28"/>
        </w:rPr>
        <w:t xml:space="preserve"> </w:t>
      </w:r>
      <w:r w:rsidRPr="000A63D8">
        <w:rPr>
          <w:color w:val="000000"/>
          <w:sz w:val="28"/>
          <w:szCs w:val="28"/>
        </w:rPr>
        <w:t>соответствие</w:t>
      </w:r>
      <w:r w:rsidR="00495ED9">
        <w:rPr>
          <w:color w:val="000000"/>
          <w:sz w:val="28"/>
          <w:szCs w:val="28"/>
        </w:rPr>
        <w:t xml:space="preserve"> </w:t>
      </w:r>
      <w:r w:rsidRPr="000A63D8">
        <w:rPr>
          <w:color w:val="000000"/>
          <w:sz w:val="28"/>
          <w:szCs w:val="28"/>
        </w:rPr>
        <w:t xml:space="preserve"> требованиям</w:t>
      </w:r>
      <w:r w:rsidR="00495ED9">
        <w:rPr>
          <w:color w:val="000000"/>
          <w:sz w:val="28"/>
          <w:szCs w:val="28"/>
        </w:rPr>
        <w:t xml:space="preserve">  </w:t>
      </w:r>
      <w:r w:rsidRPr="000A63D8">
        <w:rPr>
          <w:color w:val="000000"/>
          <w:sz w:val="28"/>
          <w:szCs w:val="28"/>
        </w:rPr>
        <w:t xml:space="preserve"> к</w:t>
      </w:r>
    </w:p>
    <w:p w14:paraId="1F2B5A7C" w14:textId="77777777" w:rsidR="000A63D8" w:rsidRPr="000A63D8" w:rsidRDefault="000A63D8" w:rsidP="00BB3F0E">
      <w:pPr>
        <w:autoSpaceDE w:val="0"/>
        <w:autoSpaceDN w:val="0"/>
        <w:adjustRightInd w:val="0"/>
        <w:ind w:firstLine="0"/>
        <w:rPr>
          <w:color w:val="000000"/>
          <w:sz w:val="28"/>
          <w:szCs w:val="28"/>
        </w:rPr>
      </w:pPr>
      <w:r w:rsidRPr="000A63D8">
        <w:rPr>
          <w:color w:val="000000"/>
          <w:sz w:val="28"/>
          <w:szCs w:val="28"/>
        </w:rPr>
        <w:t>ее составлению и представлению, установленным Инструкцией № 191н, Инструкцией № 33н, настоящим Порядком и актами субъекта консолидированной отчетности, устанавливающими дополнительные формы согласно пункту 6 настоящего Порядка, путем выверки показателей представленной</w:t>
      </w:r>
      <w:r w:rsidR="00BB3F0E">
        <w:rPr>
          <w:color w:val="000000"/>
          <w:sz w:val="28"/>
          <w:szCs w:val="28"/>
        </w:rPr>
        <w:t xml:space="preserve"> </w:t>
      </w:r>
      <w:r w:rsidRPr="000A63D8">
        <w:rPr>
          <w:color w:val="000000"/>
          <w:sz w:val="28"/>
          <w:szCs w:val="28"/>
        </w:rPr>
        <w:t>отчетности</w:t>
      </w:r>
      <w:r w:rsidR="00BB3F0E">
        <w:rPr>
          <w:color w:val="000000"/>
          <w:sz w:val="28"/>
          <w:szCs w:val="28"/>
        </w:rPr>
        <w:t xml:space="preserve"> </w:t>
      </w:r>
      <w:r w:rsidRPr="000A63D8">
        <w:rPr>
          <w:color w:val="000000"/>
          <w:sz w:val="28"/>
          <w:szCs w:val="28"/>
        </w:rPr>
        <w:t xml:space="preserve">по установленным соответственно </w:t>
      </w:r>
      <w:r w:rsidR="002D4715">
        <w:rPr>
          <w:color w:val="000000"/>
          <w:sz w:val="28"/>
          <w:szCs w:val="28"/>
        </w:rPr>
        <w:t>М</w:t>
      </w:r>
      <w:r w:rsidRPr="000A63D8">
        <w:rPr>
          <w:color w:val="000000"/>
          <w:sz w:val="28"/>
          <w:szCs w:val="28"/>
        </w:rPr>
        <w:t xml:space="preserve">инистерством </w:t>
      </w:r>
      <w:r w:rsidR="000023F5">
        <w:rPr>
          <w:color w:val="000000"/>
          <w:sz w:val="28"/>
          <w:szCs w:val="28"/>
        </w:rPr>
        <w:t>ф</w:t>
      </w:r>
      <w:r w:rsidRPr="000A63D8">
        <w:rPr>
          <w:color w:val="000000"/>
          <w:sz w:val="28"/>
          <w:szCs w:val="28"/>
        </w:rPr>
        <w:t xml:space="preserve">инансов Российской Федерации и субъектом консолидированной отчетности контрольным соотношениям (далее </w:t>
      </w:r>
      <w:r w:rsidR="0052651E" w:rsidRPr="000A63D8">
        <w:rPr>
          <w:sz w:val="28"/>
          <w:szCs w:val="28"/>
        </w:rPr>
        <w:t>–</w:t>
      </w:r>
      <w:r w:rsidRPr="000A63D8">
        <w:rPr>
          <w:color w:val="000000"/>
          <w:sz w:val="28"/>
          <w:szCs w:val="28"/>
        </w:rPr>
        <w:t xml:space="preserve"> камеральная проверка бюджетной (бухгалтерской) отчетности).</w:t>
      </w:r>
    </w:p>
    <w:p w14:paraId="5D3B192B"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Субъект консолидированной отчетности в случае получения положительного результата по факту проведения камеральной проверки бюджетной (бухгалтерской) отчетности, обязан уведомить субъект бюджетной (бухгалтерской) отчетности о дате принятия бюджетной (бухгалтерской) отчетности. </w:t>
      </w:r>
    </w:p>
    <w:p w14:paraId="3F416375" w14:textId="77777777" w:rsidR="00BB3F0E" w:rsidRDefault="000A63D8" w:rsidP="000A63D8">
      <w:pPr>
        <w:autoSpaceDE w:val="0"/>
        <w:autoSpaceDN w:val="0"/>
        <w:adjustRightInd w:val="0"/>
        <w:ind w:firstLine="851"/>
        <w:rPr>
          <w:color w:val="000000"/>
          <w:sz w:val="28"/>
          <w:szCs w:val="28"/>
        </w:rPr>
      </w:pPr>
      <w:r w:rsidRPr="000A63D8">
        <w:rPr>
          <w:color w:val="000000"/>
          <w:sz w:val="28"/>
          <w:szCs w:val="28"/>
        </w:rPr>
        <w:t xml:space="preserve">По факту проведения камеральной проверки бюджетной (бухгалтерской) отчетности субъект консолидированной отчетности не позднее одного рабочего дня после получения результатов указанной камеральной проверки </w:t>
      </w:r>
      <w:r w:rsidR="00BB3F0E">
        <w:rPr>
          <w:color w:val="000000"/>
          <w:sz w:val="28"/>
          <w:szCs w:val="28"/>
        </w:rPr>
        <w:t xml:space="preserve">  </w:t>
      </w:r>
      <w:r w:rsidRPr="000A63D8">
        <w:rPr>
          <w:color w:val="000000"/>
          <w:sz w:val="28"/>
          <w:szCs w:val="28"/>
        </w:rPr>
        <w:t xml:space="preserve">уведомляет </w:t>
      </w:r>
      <w:r w:rsidR="00BB3F0E">
        <w:rPr>
          <w:color w:val="000000"/>
          <w:sz w:val="28"/>
          <w:szCs w:val="28"/>
        </w:rPr>
        <w:t xml:space="preserve">  </w:t>
      </w:r>
      <w:r w:rsidRPr="000A63D8">
        <w:rPr>
          <w:color w:val="000000"/>
          <w:sz w:val="28"/>
          <w:szCs w:val="28"/>
        </w:rPr>
        <w:t xml:space="preserve">субъект </w:t>
      </w:r>
      <w:r w:rsidR="00BB3F0E">
        <w:rPr>
          <w:color w:val="000000"/>
          <w:sz w:val="28"/>
          <w:szCs w:val="28"/>
        </w:rPr>
        <w:t xml:space="preserve">  </w:t>
      </w:r>
      <w:proofErr w:type="gramStart"/>
      <w:r w:rsidRPr="000A63D8">
        <w:rPr>
          <w:color w:val="000000"/>
          <w:sz w:val="28"/>
          <w:szCs w:val="28"/>
        </w:rPr>
        <w:t>бюджетной</w:t>
      </w:r>
      <w:r w:rsidR="00BB3F0E">
        <w:rPr>
          <w:color w:val="000000"/>
          <w:sz w:val="28"/>
          <w:szCs w:val="28"/>
        </w:rPr>
        <w:t xml:space="preserve">  </w:t>
      </w:r>
      <w:r w:rsidRPr="000A63D8">
        <w:rPr>
          <w:color w:val="000000"/>
          <w:sz w:val="28"/>
          <w:szCs w:val="28"/>
        </w:rPr>
        <w:t>(</w:t>
      </w:r>
      <w:proofErr w:type="gramEnd"/>
      <w:r w:rsidRPr="000A63D8">
        <w:rPr>
          <w:color w:val="000000"/>
          <w:sz w:val="28"/>
          <w:szCs w:val="28"/>
        </w:rPr>
        <w:t xml:space="preserve">бухгалтерской) </w:t>
      </w:r>
      <w:r w:rsidR="00BB3F0E">
        <w:rPr>
          <w:color w:val="000000"/>
          <w:sz w:val="28"/>
          <w:szCs w:val="28"/>
        </w:rPr>
        <w:t xml:space="preserve">       </w:t>
      </w:r>
      <w:r w:rsidRPr="000A63D8">
        <w:rPr>
          <w:color w:val="000000"/>
          <w:sz w:val="28"/>
          <w:szCs w:val="28"/>
        </w:rPr>
        <w:t xml:space="preserve">отчетности </w:t>
      </w:r>
    </w:p>
    <w:p w14:paraId="4A915B5E" w14:textId="77777777" w:rsidR="000A63D8" w:rsidRPr="000A63D8" w:rsidRDefault="000A63D8" w:rsidP="00BB3F0E">
      <w:pPr>
        <w:autoSpaceDE w:val="0"/>
        <w:autoSpaceDN w:val="0"/>
        <w:adjustRightInd w:val="0"/>
        <w:ind w:firstLine="0"/>
        <w:rPr>
          <w:sz w:val="28"/>
          <w:szCs w:val="28"/>
        </w:rPr>
      </w:pPr>
      <w:r w:rsidRPr="000A63D8">
        <w:rPr>
          <w:color w:val="000000"/>
          <w:sz w:val="28"/>
          <w:szCs w:val="28"/>
        </w:rPr>
        <w:t xml:space="preserve">о принятии представленной отчетности, в случае получения положительного результата камеральной проверки отчетности путем формирования в ПК «Свод – Смарт» Уведомления о представлении бухгалтерской (финансовой) отчетности, подписанного усиленной квалифицированной электронной подписью главного бухгалтера </w:t>
      </w:r>
      <w:r w:rsidRPr="000A63D8">
        <w:rPr>
          <w:sz w:val="28"/>
          <w:szCs w:val="28"/>
        </w:rPr>
        <w:t xml:space="preserve">субъекта </w:t>
      </w:r>
      <w:r w:rsidRPr="000A63D8">
        <w:rPr>
          <w:color w:val="000000"/>
          <w:sz w:val="28"/>
          <w:szCs w:val="28"/>
        </w:rPr>
        <w:t>консолидированной</w:t>
      </w:r>
      <w:r w:rsidRPr="000A63D8">
        <w:rPr>
          <w:sz w:val="28"/>
          <w:szCs w:val="28"/>
        </w:rPr>
        <w:t xml:space="preserve"> отчетности или лицом, ответственным за ведение бюджетного учета, формирование, составление и представление </w:t>
      </w:r>
      <w:r w:rsidRPr="000A63D8">
        <w:rPr>
          <w:color w:val="000000"/>
          <w:sz w:val="28"/>
          <w:szCs w:val="28"/>
        </w:rPr>
        <w:t>консолидированной</w:t>
      </w:r>
      <w:r w:rsidRPr="000A63D8">
        <w:rPr>
          <w:sz w:val="28"/>
          <w:szCs w:val="28"/>
        </w:rPr>
        <w:t xml:space="preserve"> отчетности.</w:t>
      </w:r>
    </w:p>
    <w:p w14:paraId="456AF326" w14:textId="77777777" w:rsidR="000A63D8" w:rsidRPr="000A63D8" w:rsidRDefault="000A63D8" w:rsidP="000A63D8">
      <w:pPr>
        <w:autoSpaceDE w:val="0"/>
        <w:autoSpaceDN w:val="0"/>
        <w:adjustRightInd w:val="0"/>
        <w:ind w:firstLine="851"/>
        <w:rPr>
          <w:sz w:val="28"/>
          <w:szCs w:val="28"/>
        </w:rPr>
      </w:pPr>
      <w:r w:rsidRPr="000A63D8">
        <w:rPr>
          <w:color w:val="000000"/>
          <w:sz w:val="28"/>
          <w:szCs w:val="28"/>
        </w:rPr>
        <w:t xml:space="preserve">В случае выявления в ходе проведения камеральной проверки бюджетной (бухгалтерской) отчетности несоответствий бюджетной (бухгалтерской) отчетности требованиям к ее составлению и представлению, установленными Инструкцией № 191н, Инструкцией № 33н, настоящим Порядком и актами субъекта консолидированной отчетности, устанавливающими дополнительные формы согласно </w:t>
      </w:r>
      <w:r w:rsidRPr="000A63D8">
        <w:rPr>
          <w:sz w:val="28"/>
          <w:szCs w:val="28"/>
        </w:rPr>
        <w:t>пункту 6</w:t>
      </w:r>
      <w:r w:rsidRPr="000A63D8">
        <w:rPr>
          <w:color w:val="0000FF"/>
          <w:sz w:val="28"/>
          <w:szCs w:val="28"/>
        </w:rPr>
        <w:t xml:space="preserve"> </w:t>
      </w:r>
      <w:r w:rsidRPr="000A63D8">
        <w:rPr>
          <w:color w:val="000000"/>
          <w:sz w:val="28"/>
          <w:szCs w:val="28"/>
        </w:rPr>
        <w:t xml:space="preserve">настоящего Порядка, субъект консолидированной отчетности не позднее рабочего дня, следующего за днем выявления несоответствия, в ПК «Свод – Смарт»  изменяет статус отчета «Готов к проверке» на статус «На доработке». Субъект бюджетной отчетности в течение </w:t>
      </w:r>
      <w:r w:rsidRPr="000A63D8">
        <w:rPr>
          <w:color w:val="000000"/>
          <w:sz w:val="28"/>
          <w:szCs w:val="28"/>
        </w:rPr>
        <w:lastRenderedPageBreak/>
        <w:t>1 рабочего дня, предпринимает меры для приведения бюджетной отчетности в соответствие с установленными требованиями. Бюджетная (бухгалтерская) отчетность</w:t>
      </w:r>
      <w:r w:rsidRPr="000A63D8">
        <w:rPr>
          <w:sz w:val="28"/>
          <w:szCs w:val="28"/>
        </w:rPr>
        <w:t xml:space="preserve">, содержащая исправления по результатам </w:t>
      </w:r>
      <w:proofErr w:type="gramStart"/>
      <w:r w:rsidRPr="000A63D8">
        <w:rPr>
          <w:sz w:val="28"/>
          <w:szCs w:val="28"/>
        </w:rPr>
        <w:t>камеральной проверки</w:t>
      </w:r>
      <w:proofErr w:type="gramEnd"/>
      <w:r w:rsidRPr="000A63D8">
        <w:rPr>
          <w:sz w:val="28"/>
          <w:szCs w:val="28"/>
        </w:rPr>
        <w:t xml:space="preserve"> представляется субъектом бюджетной отчетности </w:t>
      </w:r>
      <w:r w:rsidRPr="000A63D8">
        <w:rPr>
          <w:color w:val="000000"/>
          <w:sz w:val="28"/>
          <w:szCs w:val="28"/>
        </w:rPr>
        <w:t xml:space="preserve">в ПК «Свод – Смарт» со статусом «Готов </w:t>
      </w:r>
      <w:r w:rsidRPr="000A63D8">
        <w:rPr>
          <w:color w:val="000000"/>
          <w:sz w:val="28"/>
          <w:szCs w:val="28"/>
        </w:rPr>
        <w:br/>
        <w:t>к проверке».</w:t>
      </w:r>
    </w:p>
    <w:p w14:paraId="32FED604" w14:textId="77777777" w:rsidR="000A63D8" w:rsidRPr="000A63D8" w:rsidRDefault="000A63D8" w:rsidP="000A63D8">
      <w:pPr>
        <w:autoSpaceDE w:val="0"/>
        <w:autoSpaceDN w:val="0"/>
        <w:adjustRightInd w:val="0"/>
        <w:ind w:firstLine="0"/>
        <w:rPr>
          <w:color w:val="000000"/>
          <w:sz w:val="28"/>
          <w:szCs w:val="28"/>
        </w:rPr>
      </w:pPr>
      <w:r w:rsidRPr="000A63D8">
        <w:rPr>
          <w:color w:val="000000"/>
          <w:sz w:val="28"/>
          <w:szCs w:val="28"/>
        </w:rPr>
        <w:tab/>
      </w:r>
      <w:r w:rsidR="00BB3F0E">
        <w:rPr>
          <w:color w:val="000000"/>
          <w:sz w:val="28"/>
          <w:szCs w:val="28"/>
        </w:rPr>
        <w:t xml:space="preserve">  </w:t>
      </w:r>
      <w:r w:rsidRPr="000A63D8">
        <w:rPr>
          <w:color w:val="000000"/>
          <w:sz w:val="28"/>
          <w:szCs w:val="28"/>
        </w:rPr>
        <w:t xml:space="preserve">4.2. </w:t>
      </w:r>
      <w:r w:rsidR="00BB3F0E">
        <w:rPr>
          <w:color w:val="000000"/>
          <w:sz w:val="28"/>
          <w:szCs w:val="28"/>
        </w:rPr>
        <w:t>У</w:t>
      </w:r>
      <w:r w:rsidRPr="000A63D8">
        <w:rPr>
          <w:color w:val="000000"/>
          <w:sz w:val="28"/>
          <w:szCs w:val="28"/>
        </w:rPr>
        <w:t xml:space="preserve">правлением </w:t>
      </w:r>
      <w:r w:rsidR="00BB3F0E">
        <w:rPr>
          <w:color w:val="000000"/>
          <w:sz w:val="28"/>
          <w:szCs w:val="28"/>
        </w:rPr>
        <w:t xml:space="preserve">финансов </w:t>
      </w:r>
      <w:r w:rsidRPr="000A63D8">
        <w:rPr>
          <w:color w:val="000000"/>
          <w:sz w:val="28"/>
          <w:szCs w:val="28"/>
        </w:rPr>
        <w:t>представление и принятие бюджетной (бухгалтерской) отчетности осуществляется в следующем порядке:</w:t>
      </w:r>
    </w:p>
    <w:p w14:paraId="75652FCA"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4.2.1. Субъекты бюджетной (бухгалтерской) отчетности (</w:t>
      </w:r>
      <w:r w:rsidRPr="000A63D8">
        <w:rPr>
          <w:sz w:val="28"/>
          <w:szCs w:val="28"/>
        </w:rPr>
        <w:t xml:space="preserve">ГРБС, ГАДБ, ГАИФДБ, Учредитель) </w:t>
      </w:r>
      <w:r w:rsidRPr="000A63D8">
        <w:rPr>
          <w:color w:val="000000"/>
          <w:sz w:val="28"/>
          <w:szCs w:val="28"/>
        </w:rPr>
        <w:t xml:space="preserve">представляют бюджетную (бухгалтерскую) отчетность </w:t>
      </w:r>
      <w:r w:rsidRPr="000A63D8">
        <w:rPr>
          <w:color w:val="000000"/>
          <w:sz w:val="28"/>
          <w:szCs w:val="28"/>
        </w:rPr>
        <w:br/>
        <w:t xml:space="preserve">в </w:t>
      </w:r>
      <w:r w:rsidR="007810B4">
        <w:rPr>
          <w:color w:val="000000"/>
          <w:sz w:val="28"/>
          <w:szCs w:val="28"/>
        </w:rPr>
        <w:t>У</w:t>
      </w:r>
      <w:r w:rsidRPr="000A63D8">
        <w:rPr>
          <w:color w:val="000000"/>
          <w:sz w:val="28"/>
          <w:szCs w:val="28"/>
        </w:rPr>
        <w:t>правление</w:t>
      </w:r>
      <w:r w:rsidR="00B31AB9">
        <w:rPr>
          <w:color w:val="000000"/>
          <w:sz w:val="28"/>
          <w:szCs w:val="28"/>
        </w:rPr>
        <w:t xml:space="preserve"> финансов</w:t>
      </w:r>
      <w:r w:rsidRPr="000A63D8">
        <w:rPr>
          <w:color w:val="000000"/>
          <w:sz w:val="28"/>
          <w:szCs w:val="28"/>
        </w:rPr>
        <w:t xml:space="preserve">, в сроки, установленные приказом </w:t>
      </w:r>
      <w:r w:rsidR="007810B4">
        <w:rPr>
          <w:color w:val="000000"/>
          <w:sz w:val="28"/>
          <w:szCs w:val="28"/>
        </w:rPr>
        <w:t>У</w:t>
      </w:r>
      <w:r w:rsidRPr="000A63D8">
        <w:rPr>
          <w:color w:val="000000"/>
          <w:sz w:val="28"/>
          <w:szCs w:val="28"/>
        </w:rPr>
        <w:t>правления</w:t>
      </w:r>
      <w:r w:rsidR="00B31AB9">
        <w:rPr>
          <w:color w:val="000000"/>
          <w:sz w:val="28"/>
          <w:szCs w:val="28"/>
        </w:rPr>
        <w:t xml:space="preserve"> финансов</w:t>
      </w:r>
      <w:r w:rsidRPr="000A63D8">
        <w:rPr>
          <w:color w:val="000000"/>
          <w:sz w:val="28"/>
          <w:szCs w:val="28"/>
        </w:rPr>
        <w:t>.</w:t>
      </w:r>
    </w:p>
    <w:p w14:paraId="45E75E81"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Днем представления бюджетной (бухгалтерской) отчетности считается дата ее отправки в ПК «Свод – Смарт» со статусом «Готов к проверке».</w:t>
      </w:r>
    </w:p>
    <w:p w14:paraId="58215A19"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4.2.2. Консолидированная бюджетная (бухгалтерская) отчетность составляется </w:t>
      </w:r>
      <w:r w:rsidR="007810B4">
        <w:rPr>
          <w:color w:val="000000"/>
          <w:sz w:val="28"/>
          <w:szCs w:val="28"/>
        </w:rPr>
        <w:t>У</w:t>
      </w:r>
      <w:r w:rsidRPr="000A63D8">
        <w:rPr>
          <w:color w:val="000000"/>
          <w:sz w:val="28"/>
          <w:szCs w:val="28"/>
        </w:rPr>
        <w:t>правлением</w:t>
      </w:r>
      <w:r w:rsidR="00D54D41">
        <w:rPr>
          <w:color w:val="000000"/>
          <w:sz w:val="28"/>
          <w:szCs w:val="28"/>
        </w:rPr>
        <w:t xml:space="preserve"> финансов</w:t>
      </w:r>
      <w:r w:rsidRPr="000A63D8">
        <w:rPr>
          <w:color w:val="000000"/>
          <w:sz w:val="28"/>
          <w:szCs w:val="28"/>
        </w:rPr>
        <w:t xml:space="preserve"> с включением данных по всем субъектам бюджетной (бухгалтерской) отчетности, входящим в его периметр консолидации (далее – субъект периметра консолидации).</w:t>
      </w:r>
    </w:p>
    <w:p w14:paraId="128A45C1"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В случае непредставления бюджетной отчетности субъектом периметра консолидации в срок, установленный </w:t>
      </w:r>
      <w:r w:rsidR="007810B4">
        <w:rPr>
          <w:color w:val="000000"/>
          <w:sz w:val="28"/>
          <w:szCs w:val="28"/>
        </w:rPr>
        <w:t>У</w:t>
      </w:r>
      <w:r w:rsidRPr="000A63D8">
        <w:rPr>
          <w:color w:val="000000"/>
          <w:sz w:val="28"/>
          <w:szCs w:val="28"/>
        </w:rPr>
        <w:t>правлением</w:t>
      </w:r>
      <w:r w:rsidR="00D54D41">
        <w:rPr>
          <w:color w:val="000000"/>
          <w:sz w:val="28"/>
          <w:szCs w:val="28"/>
        </w:rPr>
        <w:t xml:space="preserve"> финансов</w:t>
      </w:r>
      <w:r w:rsidRPr="000A63D8">
        <w:rPr>
          <w:color w:val="000000"/>
          <w:sz w:val="28"/>
          <w:szCs w:val="28"/>
        </w:rPr>
        <w:t>, последним направляется субъекту периметра консолидации требование о представлении им в течение двух рабочих дней, следующих за датой направления указанного требования, бюджетной (бухгалтерской) отчетности.</w:t>
      </w:r>
    </w:p>
    <w:p w14:paraId="5DA2BA54" w14:textId="77777777" w:rsidR="00960B36" w:rsidRDefault="000A63D8" w:rsidP="000A63D8">
      <w:pPr>
        <w:autoSpaceDE w:val="0"/>
        <w:autoSpaceDN w:val="0"/>
        <w:adjustRightInd w:val="0"/>
        <w:ind w:firstLine="851"/>
        <w:rPr>
          <w:color w:val="000000"/>
          <w:sz w:val="28"/>
          <w:szCs w:val="28"/>
        </w:rPr>
      </w:pPr>
      <w:r w:rsidRPr="000A63D8">
        <w:rPr>
          <w:color w:val="000000"/>
          <w:sz w:val="28"/>
          <w:szCs w:val="28"/>
        </w:rPr>
        <w:t xml:space="preserve">Одновременно </w:t>
      </w:r>
      <w:r w:rsidR="00960B36">
        <w:rPr>
          <w:color w:val="000000"/>
          <w:sz w:val="28"/>
          <w:szCs w:val="28"/>
        </w:rPr>
        <w:t xml:space="preserve">     </w:t>
      </w:r>
      <w:r w:rsidR="007810B4">
        <w:rPr>
          <w:color w:val="000000"/>
          <w:sz w:val="28"/>
          <w:szCs w:val="28"/>
        </w:rPr>
        <w:t>У</w:t>
      </w:r>
      <w:r w:rsidRPr="000A63D8">
        <w:rPr>
          <w:color w:val="000000"/>
          <w:sz w:val="28"/>
          <w:szCs w:val="28"/>
        </w:rPr>
        <w:t xml:space="preserve">правление </w:t>
      </w:r>
      <w:r w:rsidR="00960B36">
        <w:rPr>
          <w:color w:val="000000"/>
          <w:sz w:val="28"/>
          <w:szCs w:val="28"/>
        </w:rPr>
        <w:t xml:space="preserve">    </w:t>
      </w:r>
      <w:r w:rsidR="00D54D41">
        <w:rPr>
          <w:color w:val="000000"/>
          <w:sz w:val="28"/>
          <w:szCs w:val="28"/>
        </w:rPr>
        <w:t xml:space="preserve">финансов </w:t>
      </w:r>
      <w:r w:rsidR="00960B36">
        <w:rPr>
          <w:color w:val="000000"/>
          <w:sz w:val="28"/>
          <w:szCs w:val="28"/>
        </w:rPr>
        <w:t xml:space="preserve">     </w:t>
      </w:r>
      <w:r w:rsidRPr="000A63D8">
        <w:rPr>
          <w:color w:val="000000"/>
          <w:sz w:val="28"/>
          <w:szCs w:val="28"/>
        </w:rPr>
        <w:t xml:space="preserve">письменно </w:t>
      </w:r>
      <w:r w:rsidR="00960B36">
        <w:rPr>
          <w:color w:val="000000"/>
          <w:sz w:val="28"/>
          <w:szCs w:val="28"/>
        </w:rPr>
        <w:t xml:space="preserve">      </w:t>
      </w:r>
      <w:r w:rsidRPr="000A63D8">
        <w:rPr>
          <w:color w:val="000000"/>
          <w:sz w:val="28"/>
          <w:szCs w:val="28"/>
        </w:rPr>
        <w:t xml:space="preserve">уведомляет </w:t>
      </w:r>
    </w:p>
    <w:p w14:paraId="46D311B7" w14:textId="77777777" w:rsidR="000A63D8" w:rsidRPr="000A63D8" w:rsidRDefault="000A63D8" w:rsidP="00960B36">
      <w:pPr>
        <w:autoSpaceDE w:val="0"/>
        <w:autoSpaceDN w:val="0"/>
        <w:adjustRightInd w:val="0"/>
        <w:ind w:firstLine="0"/>
        <w:rPr>
          <w:color w:val="000000"/>
          <w:sz w:val="28"/>
          <w:szCs w:val="28"/>
        </w:rPr>
      </w:pPr>
      <w:r w:rsidRPr="000A63D8">
        <w:rPr>
          <w:color w:val="000000"/>
          <w:sz w:val="28"/>
          <w:szCs w:val="28"/>
        </w:rPr>
        <w:t>о нарушении субъектом периметра консолидации срока представления отчетности орган, уполномоченный составлять протоколы об административных правонарушениях (</w:t>
      </w:r>
      <w:r w:rsidR="00E335AB">
        <w:rPr>
          <w:color w:val="000000"/>
          <w:sz w:val="28"/>
          <w:szCs w:val="28"/>
        </w:rPr>
        <w:t>У</w:t>
      </w:r>
      <w:r w:rsidRPr="000A63D8">
        <w:rPr>
          <w:color w:val="000000"/>
          <w:sz w:val="28"/>
          <w:szCs w:val="28"/>
        </w:rPr>
        <w:t xml:space="preserve">правление </w:t>
      </w:r>
      <w:r w:rsidR="00D54D41">
        <w:rPr>
          <w:color w:val="000000"/>
          <w:sz w:val="28"/>
          <w:szCs w:val="28"/>
        </w:rPr>
        <w:t>финансов А</w:t>
      </w:r>
      <w:r w:rsidRPr="000A63D8">
        <w:rPr>
          <w:color w:val="000000"/>
          <w:sz w:val="28"/>
          <w:szCs w:val="28"/>
        </w:rPr>
        <w:t>дминистрации городского округа</w:t>
      </w:r>
      <w:r w:rsidR="00D54D41">
        <w:rPr>
          <w:color w:val="000000"/>
          <w:sz w:val="28"/>
          <w:szCs w:val="28"/>
        </w:rPr>
        <w:t xml:space="preserve"> муниципальное образование городской округ город </w:t>
      </w:r>
      <w:r w:rsidR="00DD530F">
        <w:rPr>
          <w:color w:val="000000"/>
          <w:sz w:val="28"/>
          <w:szCs w:val="28"/>
        </w:rPr>
        <w:t>Стаханов</w:t>
      </w:r>
      <w:r w:rsidR="00D54D41">
        <w:rPr>
          <w:color w:val="000000"/>
          <w:sz w:val="28"/>
          <w:szCs w:val="28"/>
        </w:rPr>
        <w:t xml:space="preserve"> Луганской Народной Республики</w:t>
      </w:r>
      <w:r w:rsidRPr="000A63D8">
        <w:rPr>
          <w:color w:val="000000"/>
          <w:sz w:val="28"/>
          <w:szCs w:val="28"/>
        </w:rPr>
        <w:t xml:space="preserve">), предусмотренных </w:t>
      </w:r>
      <w:r w:rsidRPr="000A63D8">
        <w:rPr>
          <w:sz w:val="28"/>
          <w:szCs w:val="28"/>
        </w:rPr>
        <w:t xml:space="preserve">статьей 15.15.6 </w:t>
      </w:r>
      <w:r w:rsidRPr="000A63D8">
        <w:rPr>
          <w:color w:val="000000"/>
          <w:sz w:val="28"/>
          <w:szCs w:val="28"/>
        </w:rPr>
        <w:t>Кодекса Российской Федерации об административных правонарушениях.</w:t>
      </w:r>
    </w:p>
    <w:p w14:paraId="2A5B7438" w14:textId="77777777" w:rsidR="00960B36" w:rsidRDefault="000A63D8" w:rsidP="000A63D8">
      <w:pPr>
        <w:autoSpaceDE w:val="0"/>
        <w:autoSpaceDN w:val="0"/>
        <w:adjustRightInd w:val="0"/>
        <w:ind w:firstLine="851"/>
        <w:rPr>
          <w:color w:val="000000"/>
          <w:sz w:val="28"/>
          <w:szCs w:val="28"/>
        </w:rPr>
      </w:pPr>
      <w:r w:rsidRPr="000A63D8">
        <w:rPr>
          <w:color w:val="000000"/>
          <w:sz w:val="28"/>
          <w:szCs w:val="28"/>
        </w:rPr>
        <w:t xml:space="preserve">В случае повторного нарушения </w:t>
      </w:r>
      <w:r w:rsidRPr="000A63D8">
        <w:rPr>
          <w:sz w:val="28"/>
          <w:szCs w:val="28"/>
        </w:rPr>
        <w:t xml:space="preserve">субъектом периметра консолидации </w:t>
      </w:r>
      <w:r w:rsidRPr="000A63D8">
        <w:rPr>
          <w:color w:val="000000"/>
          <w:sz w:val="28"/>
          <w:szCs w:val="28"/>
        </w:rPr>
        <w:t xml:space="preserve">срока </w:t>
      </w:r>
      <w:r w:rsidR="00960B36">
        <w:rPr>
          <w:color w:val="000000"/>
          <w:sz w:val="28"/>
          <w:szCs w:val="28"/>
        </w:rPr>
        <w:t xml:space="preserve">   </w:t>
      </w:r>
      <w:r w:rsidRPr="000A63D8">
        <w:rPr>
          <w:color w:val="000000"/>
          <w:sz w:val="28"/>
          <w:szCs w:val="28"/>
        </w:rPr>
        <w:t>представления</w:t>
      </w:r>
      <w:r w:rsidR="00960B36">
        <w:rPr>
          <w:color w:val="000000"/>
          <w:sz w:val="28"/>
          <w:szCs w:val="28"/>
        </w:rPr>
        <w:t xml:space="preserve">  </w:t>
      </w:r>
      <w:r w:rsidRPr="000A63D8">
        <w:rPr>
          <w:color w:val="000000"/>
          <w:sz w:val="28"/>
          <w:szCs w:val="28"/>
        </w:rPr>
        <w:t xml:space="preserve"> бюджетной </w:t>
      </w:r>
      <w:r w:rsidR="00960B36">
        <w:rPr>
          <w:color w:val="000000"/>
          <w:sz w:val="28"/>
          <w:szCs w:val="28"/>
        </w:rPr>
        <w:t xml:space="preserve">   </w:t>
      </w:r>
      <w:proofErr w:type="gramStart"/>
      <w:r w:rsidRPr="000A63D8">
        <w:rPr>
          <w:color w:val="000000"/>
          <w:sz w:val="28"/>
          <w:szCs w:val="28"/>
        </w:rPr>
        <w:t xml:space="preserve">отчетности, </w:t>
      </w:r>
      <w:r w:rsidR="00960B36">
        <w:rPr>
          <w:color w:val="000000"/>
          <w:sz w:val="28"/>
          <w:szCs w:val="28"/>
        </w:rPr>
        <w:t xml:space="preserve">  </w:t>
      </w:r>
      <w:proofErr w:type="gramEnd"/>
      <w:r w:rsidR="00960B36">
        <w:rPr>
          <w:color w:val="000000"/>
          <w:sz w:val="28"/>
          <w:szCs w:val="28"/>
        </w:rPr>
        <w:t xml:space="preserve"> </w:t>
      </w:r>
      <w:r w:rsidRPr="000A63D8">
        <w:rPr>
          <w:color w:val="000000"/>
          <w:sz w:val="28"/>
          <w:szCs w:val="28"/>
        </w:rPr>
        <w:t>раскрытие</w:t>
      </w:r>
      <w:r w:rsidR="00960B36">
        <w:rPr>
          <w:color w:val="000000"/>
          <w:sz w:val="28"/>
          <w:szCs w:val="28"/>
        </w:rPr>
        <w:t xml:space="preserve">      </w:t>
      </w:r>
      <w:r w:rsidRPr="000A63D8">
        <w:rPr>
          <w:color w:val="000000"/>
          <w:sz w:val="28"/>
          <w:szCs w:val="28"/>
        </w:rPr>
        <w:t xml:space="preserve"> информации </w:t>
      </w:r>
    </w:p>
    <w:p w14:paraId="118660EA" w14:textId="77777777" w:rsidR="00960B36" w:rsidRDefault="000A63D8" w:rsidP="00960B36">
      <w:pPr>
        <w:autoSpaceDE w:val="0"/>
        <w:autoSpaceDN w:val="0"/>
        <w:adjustRightInd w:val="0"/>
        <w:ind w:firstLine="0"/>
        <w:rPr>
          <w:color w:val="000000"/>
          <w:sz w:val="28"/>
          <w:szCs w:val="28"/>
        </w:rPr>
      </w:pPr>
      <w:r w:rsidRPr="000A63D8">
        <w:rPr>
          <w:color w:val="000000"/>
          <w:sz w:val="28"/>
          <w:szCs w:val="28"/>
        </w:rPr>
        <w:t xml:space="preserve">о деятельности субъекта периметра консолидации при формировании показателей </w:t>
      </w:r>
      <w:r w:rsidR="00960B36">
        <w:rPr>
          <w:color w:val="000000"/>
          <w:sz w:val="28"/>
          <w:szCs w:val="28"/>
        </w:rPr>
        <w:t xml:space="preserve">   </w:t>
      </w:r>
      <w:r w:rsidRPr="000A63D8">
        <w:rPr>
          <w:color w:val="000000"/>
          <w:sz w:val="28"/>
          <w:szCs w:val="28"/>
        </w:rPr>
        <w:t xml:space="preserve">консолидированной </w:t>
      </w:r>
      <w:r w:rsidR="00960B36">
        <w:rPr>
          <w:color w:val="000000"/>
          <w:sz w:val="28"/>
          <w:szCs w:val="28"/>
        </w:rPr>
        <w:t xml:space="preserve">  </w:t>
      </w:r>
      <w:r w:rsidRPr="000A63D8">
        <w:rPr>
          <w:color w:val="000000"/>
          <w:sz w:val="28"/>
          <w:szCs w:val="28"/>
        </w:rPr>
        <w:t xml:space="preserve">бюджетной </w:t>
      </w:r>
      <w:r w:rsidR="00960B36">
        <w:rPr>
          <w:color w:val="000000"/>
          <w:sz w:val="28"/>
          <w:szCs w:val="28"/>
        </w:rPr>
        <w:t xml:space="preserve">   </w:t>
      </w:r>
      <w:r w:rsidRPr="000A63D8">
        <w:rPr>
          <w:color w:val="000000"/>
          <w:sz w:val="28"/>
          <w:szCs w:val="28"/>
        </w:rPr>
        <w:t xml:space="preserve">отчетности </w:t>
      </w:r>
      <w:r w:rsidR="00960B36">
        <w:rPr>
          <w:color w:val="000000"/>
          <w:sz w:val="28"/>
          <w:szCs w:val="28"/>
        </w:rPr>
        <w:t xml:space="preserve">   </w:t>
      </w:r>
      <w:r w:rsidRPr="000A63D8">
        <w:rPr>
          <w:color w:val="000000"/>
          <w:sz w:val="28"/>
          <w:szCs w:val="28"/>
        </w:rPr>
        <w:t xml:space="preserve">осуществляется </w:t>
      </w:r>
    </w:p>
    <w:p w14:paraId="6B4098F1" w14:textId="77777777" w:rsidR="00960B36" w:rsidRDefault="000A63D8" w:rsidP="00960B36">
      <w:pPr>
        <w:autoSpaceDE w:val="0"/>
        <w:autoSpaceDN w:val="0"/>
        <w:adjustRightInd w:val="0"/>
        <w:ind w:firstLine="0"/>
        <w:rPr>
          <w:color w:val="000000"/>
          <w:sz w:val="28"/>
          <w:szCs w:val="28"/>
        </w:rPr>
      </w:pPr>
      <w:r w:rsidRPr="000A63D8">
        <w:rPr>
          <w:color w:val="000000"/>
          <w:sz w:val="28"/>
          <w:szCs w:val="28"/>
        </w:rPr>
        <w:t xml:space="preserve">по данным его последней принятой (утвержденной) бюджетной отчетности и данным управления </w:t>
      </w:r>
      <w:r w:rsidR="00960B36">
        <w:rPr>
          <w:color w:val="000000"/>
          <w:sz w:val="28"/>
          <w:szCs w:val="28"/>
        </w:rPr>
        <w:t xml:space="preserve">финансов </w:t>
      </w:r>
      <w:r w:rsidRPr="000A63D8">
        <w:rPr>
          <w:color w:val="000000"/>
          <w:sz w:val="28"/>
          <w:szCs w:val="28"/>
        </w:rPr>
        <w:t xml:space="preserve">о взаимосвязанных показателях, подлежащих исключению при формировании консолидированной отчетности, подтвержденных Справками по консолидируемым расчетам (ф. 0503125) иных субъектов периметра консолидации. Включение оборотов по изменениям активов и обязательств не представившего отчетность субъекта периметра консолидации </w:t>
      </w:r>
      <w:r w:rsidR="00960B36">
        <w:rPr>
          <w:color w:val="000000"/>
          <w:sz w:val="28"/>
          <w:szCs w:val="28"/>
        </w:rPr>
        <w:t xml:space="preserve">  </w:t>
      </w:r>
      <w:r w:rsidRPr="000A63D8">
        <w:rPr>
          <w:color w:val="000000"/>
          <w:sz w:val="28"/>
          <w:szCs w:val="28"/>
        </w:rPr>
        <w:t xml:space="preserve">по </w:t>
      </w:r>
      <w:r w:rsidR="00960B36">
        <w:rPr>
          <w:color w:val="000000"/>
          <w:sz w:val="28"/>
          <w:szCs w:val="28"/>
        </w:rPr>
        <w:t xml:space="preserve">   </w:t>
      </w:r>
      <w:r w:rsidRPr="000A63D8">
        <w:rPr>
          <w:color w:val="000000"/>
          <w:sz w:val="28"/>
          <w:szCs w:val="28"/>
        </w:rPr>
        <w:t xml:space="preserve">взаимосвязанным </w:t>
      </w:r>
      <w:r w:rsidR="00960B36">
        <w:rPr>
          <w:color w:val="000000"/>
          <w:sz w:val="28"/>
          <w:szCs w:val="28"/>
        </w:rPr>
        <w:t xml:space="preserve">   </w:t>
      </w:r>
      <w:r w:rsidRPr="000A63D8">
        <w:rPr>
          <w:color w:val="000000"/>
          <w:sz w:val="28"/>
          <w:szCs w:val="28"/>
        </w:rPr>
        <w:t xml:space="preserve">показателям </w:t>
      </w:r>
      <w:r w:rsidR="00960B36">
        <w:rPr>
          <w:color w:val="000000"/>
          <w:sz w:val="28"/>
          <w:szCs w:val="28"/>
        </w:rPr>
        <w:t xml:space="preserve">   </w:t>
      </w:r>
      <w:r w:rsidRPr="000A63D8">
        <w:rPr>
          <w:color w:val="000000"/>
          <w:sz w:val="28"/>
          <w:szCs w:val="28"/>
        </w:rPr>
        <w:t xml:space="preserve">по </w:t>
      </w:r>
      <w:r w:rsidR="00960B36">
        <w:rPr>
          <w:color w:val="000000"/>
          <w:sz w:val="28"/>
          <w:szCs w:val="28"/>
        </w:rPr>
        <w:t xml:space="preserve">   </w:t>
      </w:r>
      <w:r w:rsidRPr="000A63D8">
        <w:rPr>
          <w:color w:val="000000"/>
          <w:sz w:val="28"/>
          <w:szCs w:val="28"/>
        </w:rPr>
        <w:t xml:space="preserve">денежным расчетам </w:t>
      </w:r>
    </w:p>
    <w:p w14:paraId="28384EA3" w14:textId="77777777" w:rsidR="000A63D8" w:rsidRPr="000A63D8" w:rsidRDefault="000A63D8" w:rsidP="00960B36">
      <w:pPr>
        <w:autoSpaceDE w:val="0"/>
        <w:autoSpaceDN w:val="0"/>
        <w:adjustRightInd w:val="0"/>
        <w:ind w:firstLine="0"/>
        <w:rPr>
          <w:sz w:val="28"/>
          <w:szCs w:val="28"/>
        </w:rPr>
      </w:pPr>
      <w:r w:rsidRPr="000A63D8">
        <w:rPr>
          <w:color w:val="000000"/>
          <w:sz w:val="28"/>
          <w:szCs w:val="28"/>
        </w:rPr>
        <w:t>и не</w:t>
      </w:r>
      <w:r w:rsidR="00960B36">
        <w:rPr>
          <w:color w:val="000000"/>
          <w:sz w:val="28"/>
          <w:szCs w:val="28"/>
        </w:rPr>
        <w:t xml:space="preserve"> </w:t>
      </w:r>
      <w:r w:rsidRPr="000A63D8">
        <w:rPr>
          <w:color w:val="000000"/>
          <w:sz w:val="28"/>
          <w:szCs w:val="28"/>
        </w:rPr>
        <w:t>денежным расчетам осуществляется на основании Справки по консолидируемым расчетам</w:t>
      </w:r>
      <w:r w:rsidR="00960B36">
        <w:rPr>
          <w:color w:val="000000"/>
          <w:sz w:val="28"/>
          <w:szCs w:val="28"/>
        </w:rPr>
        <w:t xml:space="preserve"> </w:t>
      </w:r>
      <w:r w:rsidRPr="000A63D8">
        <w:rPr>
          <w:sz w:val="28"/>
          <w:szCs w:val="28"/>
        </w:rPr>
        <w:t>(ф. 0503125),</w:t>
      </w:r>
      <w:r w:rsidRPr="000A63D8">
        <w:rPr>
          <w:color w:val="000000"/>
          <w:sz w:val="28"/>
          <w:szCs w:val="28"/>
        </w:rPr>
        <w:t xml:space="preserve"> сформированной управлением</w:t>
      </w:r>
      <w:r w:rsidR="00960B36">
        <w:rPr>
          <w:color w:val="000000"/>
          <w:sz w:val="28"/>
          <w:szCs w:val="28"/>
        </w:rPr>
        <w:t xml:space="preserve"> финансов</w:t>
      </w:r>
      <w:r w:rsidRPr="000A63D8">
        <w:rPr>
          <w:color w:val="000000"/>
          <w:sz w:val="28"/>
          <w:szCs w:val="28"/>
        </w:rPr>
        <w:t>.</w:t>
      </w:r>
    </w:p>
    <w:p w14:paraId="132D8B13" w14:textId="77777777" w:rsidR="007908F7" w:rsidRDefault="000A63D8" w:rsidP="000A63D8">
      <w:pPr>
        <w:autoSpaceDE w:val="0"/>
        <w:autoSpaceDN w:val="0"/>
        <w:adjustRightInd w:val="0"/>
        <w:ind w:firstLine="851"/>
        <w:rPr>
          <w:sz w:val="28"/>
          <w:szCs w:val="28"/>
        </w:rPr>
      </w:pPr>
      <w:r w:rsidRPr="000A63D8">
        <w:rPr>
          <w:sz w:val="28"/>
          <w:szCs w:val="28"/>
        </w:rPr>
        <w:t xml:space="preserve">В случае повторного нарушения субъектом периметра консолидации срока </w:t>
      </w:r>
      <w:r w:rsidR="007908F7">
        <w:rPr>
          <w:sz w:val="28"/>
          <w:szCs w:val="28"/>
        </w:rPr>
        <w:t xml:space="preserve">  </w:t>
      </w:r>
      <w:r w:rsidRPr="000A63D8">
        <w:rPr>
          <w:sz w:val="28"/>
          <w:szCs w:val="28"/>
        </w:rPr>
        <w:t xml:space="preserve">представления </w:t>
      </w:r>
      <w:r w:rsidR="007908F7">
        <w:rPr>
          <w:sz w:val="28"/>
          <w:szCs w:val="28"/>
        </w:rPr>
        <w:t xml:space="preserve">   </w:t>
      </w:r>
      <w:r w:rsidRPr="000A63D8">
        <w:rPr>
          <w:sz w:val="28"/>
          <w:szCs w:val="28"/>
        </w:rPr>
        <w:t xml:space="preserve">бухгалтерской </w:t>
      </w:r>
      <w:r w:rsidR="007908F7">
        <w:rPr>
          <w:sz w:val="28"/>
          <w:szCs w:val="28"/>
        </w:rPr>
        <w:t xml:space="preserve">   </w:t>
      </w:r>
      <w:proofErr w:type="gramStart"/>
      <w:r w:rsidRPr="000A63D8">
        <w:rPr>
          <w:sz w:val="28"/>
          <w:szCs w:val="28"/>
        </w:rPr>
        <w:t xml:space="preserve">отчетности, </w:t>
      </w:r>
      <w:r w:rsidR="007908F7">
        <w:rPr>
          <w:sz w:val="28"/>
          <w:szCs w:val="28"/>
        </w:rPr>
        <w:t xml:space="preserve">  </w:t>
      </w:r>
      <w:proofErr w:type="gramEnd"/>
      <w:r w:rsidR="007908F7">
        <w:rPr>
          <w:sz w:val="28"/>
          <w:szCs w:val="28"/>
        </w:rPr>
        <w:t xml:space="preserve"> </w:t>
      </w:r>
      <w:r w:rsidRPr="000A63D8">
        <w:rPr>
          <w:sz w:val="28"/>
          <w:szCs w:val="28"/>
        </w:rPr>
        <w:t xml:space="preserve">раскрытие </w:t>
      </w:r>
      <w:r w:rsidR="007908F7">
        <w:rPr>
          <w:sz w:val="28"/>
          <w:szCs w:val="28"/>
        </w:rPr>
        <w:t xml:space="preserve"> </w:t>
      </w:r>
      <w:r w:rsidRPr="000A63D8">
        <w:rPr>
          <w:sz w:val="28"/>
          <w:szCs w:val="28"/>
        </w:rPr>
        <w:t xml:space="preserve">информации </w:t>
      </w:r>
    </w:p>
    <w:p w14:paraId="553D12CC" w14:textId="77777777" w:rsidR="007908F7" w:rsidRDefault="000A63D8" w:rsidP="007908F7">
      <w:pPr>
        <w:autoSpaceDE w:val="0"/>
        <w:autoSpaceDN w:val="0"/>
        <w:adjustRightInd w:val="0"/>
        <w:ind w:firstLine="0"/>
        <w:rPr>
          <w:sz w:val="28"/>
          <w:szCs w:val="28"/>
        </w:rPr>
      </w:pPr>
      <w:r w:rsidRPr="000A63D8">
        <w:rPr>
          <w:sz w:val="28"/>
          <w:szCs w:val="28"/>
        </w:rPr>
        <w:lastRenderedPageBreak/>
        <w:t xml:space="preserve">о деятельности субъекта периметра консолидации при формировании показателей </w:t>
      </w:r>
      <w:r w:rsidR="007908F7">
        <w:rPr>
          <w:sz w:val="28"/>
          <w:szCs w:val="28"/>
        </w:rPr>
        <w:t xml:space="preserve">  </w:t>
      </w:r>
      <w:r w:rsidRPr="000A63D8">
        <w:rPr>
          <w:sz w:val="28"/>
          <w:szCs w:val="28"/>
        </w:rPr>
        <w:t xml:space="preserve">консолидированной </w:t>
      </w:r>
      <w:r w:rsidR="007908F7">
        <w:rPr>
          <w:sz w:val="28"/>
          <w:szCs w:val="28"/>
        </w:rPr>
        <w:t xml:space="preserve">  </w:t>
      </w:r>
      <w:r w:rsidRPr="000A63D8">
        <w:rPr>
          <w:sz w:val="28"/>
          <w:szCs w:val="28"/>
        </w:rPr>
        <w:t xml:space="preserve">бухгалтерской </w:t>
      </w:r>
      <w:r w:rsidR="007908F7">
        <w:rPr>
          <w:sz w:val="28"/>
          <w:szCs w:val="28"/>
        </w:rPr>
        <w:t xml:space="preserve">  </w:t>
      </w:r>
      <w:r w:rsidRPr="000A63D8">
        <w:rPr>
          <w:sz w:val="28"/>
          <w:szCs w:val="28"/>
        </w:rPr>
        <w:t xml:space="preserve">отчетности осуществляется </w:t>
      </w:r>
    </w:p>
    <w:p w14:paraId="2306ED1C" w14:textId="77777777" w:rsidR="007908F7" w:rsidRDefault="000A63D8" w:rsidP="007908F7">
      <w:pPr>
        <w:autoSpaceDE w:val="0"/>
        <w:autoSpaceDN w:val="0"/>
        <w:adjustRightInd w:val="0"/>
        <w:ind w:firstLine="0"/>
        <w:rPr>
          <w:sz w:val="28"/>
          <w:szCs w:val="28"/>
        </w:rPr>
      </w:pPr>
      <w:r w:rsidRPr="000A63D8">
        <w:rPr>
          <w:sz w:val="28"/>
          <w:szCs w:val="28"/>
        </w:rPr>
        <w:t>по данным его последней принятой (утвержденной) бухгалтерской отчетности и данным управления</w:t>
      </w:r>
      <w:r w:rsidR="007908F7">
        <w:rPr>
          <w:sz w:val="28"/>
          <w:szCs w:val="28"/>
        </w:rPr>
        <w:t xml:space="preserve"> финансов</w:t>
      </w:r>
      <w:r w:rsidRPr="000A63D8">
        <w:rPr>
          <w:sz w:val="28"/>
          <w:szCs w:val="28"/>
        </w:rPr>
        <w:t xml:space="preserve"> о взаимосвязанных показателях, подлежащих исключению при формировании консолидированной отчетности, подтвержденных Справками по консолидируемым расчетам учреждения </w:t>
      </w:r>
      <w:r w:rsidRPr="000A63D8">
        <w:rPr>
          <w:sz w:val="28"/>
          <w:szCs w:val="28"/>
        </w:rPr>
        <w:br/>
      </w:r>
      <w:hyperlink r:id="rId16" w:history="1">
        <w:r w:rsidRPr="000A63D8">
          <w:rPr>
            <w:sz w:val="28"/>
            <w:szCs w:val="28"/>
          </w:rPr>
          <w:t>(ф. 0503725)</w:t>
        </w:r>
      </w:hyperlink>
      <w:r w:rsidRPr="000A63D8">
        <w:rPr>
          <w:sz w:val="28"/>
          <w:szCs w:val="28"/>
        </w:rPr>
        <w:t xml:space="preserve"> иных субъектов </w:t>
      </w:r>
      <w:r w:rsidR="007908F7">
        <w:rPr>
          <w:sz w:val="28"/>
          <w:szCs w:val="28"/>
        </w:rPr>
        <w:t xml:space="preserve"> </w:t>
      </w:r>
      <w:r w:rsidRPr="000A63D8">
        <w:rPr>
          <w:sz w:val="28"/>
          <w:szCs w:val="28"/>
        </w:rPr>
        <w:t xml:space="preserve">периметра </w:t>
      </w:r>
      <w:r w:rsidR="007908F7">
        <w:rPr>
          <w:sz w:val="28"/>
          <w:szCs w:val="28"/>
        </w:rPr>
        <w:t xml:space="preserve"> </w:t>
      </w:r>
      <w:r w:rsidRPr="000A63D8">
        <w:rPr>
          <w:sz w:val="28"/>
          <w:szCs w:val="28"/>
        </w:rPr>
        <w:t xml:space="preserve">консолидации. Включение оборотов </w:t>
      </w:r>
    </w:p>
    <w:p w14:paraId="5BC30C35" w14:textId="77777777" w:rsidR="000A63D8" w:rsidRPr="000A63D8" w:rsidRDefault="000A63D8" w:rsidP="007908F7">
      <w:pPr>
        <w:autoSpaceDE w:val="0"/>
        <w:autoSpaceDN w:val="0"/>
        <w:adjustRightInd w:val="0"/>
        <w:ind w:firstLine="0"/>
        <w:rPr>
          <w:sz w:val="28"/>
          <w:szCs w:val="28"/>
        </w:rPr>
      </w:pPr>
      <w:r w:rsidRPr="000A63D8">
        <w:rPr>
          <w:sz w:val="28"/>
          <w:szCs w:val="28"/>
        </w:rPr>
        <w:t>по изменениям активов и обязательств не представившего отчетность субъекта периметра консолидации по взаимосвязанным показателям по денежным расчетам и не</w:t>
      </w:r>
      <w:r w:rsidR="007908F7">
        <w:rPr>
          <w:sz w:val="28"/>
          <w:szCs w:val="28"/>
        </w:rPr>
        <w:t xml:space="preserve"> </w:t>
      </w:r>
      <w:r w:rsidRPr="000A63D8">
        <w:rPr>
          <w:sz w:val="28"/>
          <w:szCs w:val="28"/>
        </w:rPr>
        <w:t xml:space="preserve">денежным расчетам осуществляется на основании Справки </w:t>
      </w:r>
      <w:r w:rsidRPr="000A63D8">
        <w:rPr>
          <w:sz w:val="28"/>
          <w:szCs w:val="28"/>
        </w:rPr>
        <w:br/>
        <w:t xml:space="preserve">по консолидируемым расчетам учреждения </w:t>
      </w:r>
      <w:hyperlink r:id="rId17" w:history="1">
        <w:r w:rsidRPr="000A63D8">
          <w:rPr>
            <w:sz w:val="28"/>
            <w:szCs w:val="28"/>
          </w:rPr>
          <w:t>(ф. 0503725)</w:t>
        </w:r>
      </w:hyperlink>
      <w:r w:rsidRPr="000A63D8">
        <w:rPr>
          <w:sz w:val="28"/>
          <w:szCs w:val="28"/>
        </w:rPr>
        <w:t>, сформированной управлением</w:t>
      </w:r>
      <w:r w:rsidR="007908F7">
        <w:rPr>
          <w:sz w:val="28"/>
          <w:szCs w:val="28"/>
        </w:rPr>
        <w:t xml:space="preserve"> финансов</w:t>
      </w:r>
      <w:r w:rsidRPr="000A63D8">
        <w:rPr>
          <w:sz w:val="28"/>
          <w:szCs w:val="28"/>
        </w:rPr>
        <w:t>.</w:t>
      </w:r>
    </w:p>
    <w:p w14:paraId="64B84091" w14:textId="77777777" w:rsidR="00232BE6" w:rsidRDefault="0054593E" w:rsidP="00232BE6">
      <w:pPr>
        <w:autoSpaceDE w:val="0"/>
        <w:autoSpaceDN w:val="0"/>
        <w:adjustRightInd w:val="0"/>
        <w:ind w:firstLine="851"/>
        <w:rPr>
          <w:color w:val="000000"/>
          <w:sz w:val="28"/>
          <w:szCs w:val="28"/>
        </w:rPr>
      </w:pPr>
      <w:r>
        <w:rPr>
          <w:color w:val="000000"/>
          <w:sz w:val="28"/>
          <w:szCs w:val="28"/>
        </w:rPr>
        <w:t>4.2.</w:t>
      </w:r>
      <w:r w:rsidR="000A63D8" w:rsidRPr="000A63D8">
        <w:rPr>
          <w:color w:val="000000"/>
          <w:sz w:val="28"/>
          <w:szCs w:val="28"/>
        </w:rPr>
        <w:t xml:space="preserve">3. </w:t>
      </w:r>
      <w:r w:rsidR="00232BE6">
        <w:rPr>
          <w:color w:val="000000"/>
          <w:sz w:val="28"/>
          <w:szCs w:val="28"/>
        </w:rPr>
        <w:t>У</w:t>
      </w:r>
      <w:r w:rsidR="000A63D8" w:rsidRPr="000A63D8">
        <w:rPr>
          <w:color w:val="000000"/>
          <w:sz w:val="28"/>
          <w:szCs w:val="28"/>
        </w:rPr>
        <w:t xml:space="preserve">правление </w:t>
      </w:r>
      <w:r w:rsidR="00232BE6">
        <w:rPr>
          <w:color w:val="000000"/>
          <w:sz w:val="28"/>
          <w:szCs w:val="28"/>
        </w:rPr>
        <w:t xml:space="preserve">финансов </w:t>
      </w:r>
      <w:r w:rsidR="000A63D8" w:rsidRPr="000A63D8">
        <w:rPr>
          <w:color w:val="000000"/>
          <w:sz w:val="28"/>
          <w:szCs w:val="28"/>
        </w:rPr>
        <w:t xml:space="preserve">проводит проверку предоставленной ему бюджетной </w:t>
      </w:r>
      <w:proofErr w:type="gramStart"/>
      <w:r w:rsidR="00232BE6">
        <w:rPr>
          <w:color w:val="000000"/>
          <w:sz w:val="28"/>
          <w:szCs w:val="28"/>
        </w:rPr>
        <w:t xml:space="preserve"> </w:t>
      </w:r>
      <w:r w:rsidR="00E335AB">
        <w:rPr>
          <w:color w:val="000000"/>
          <w:sz w:val="28"/>
          <w:szCs w:val="28"/>
        </w:rPr>
        <w:t xml:space="preserve"> </w:t>
      </w:r>
      <w:r w:rsidR="00232BE6">
        <w:rPr>
          <w:color w:val="000000"/>
          <w:sz w:val="28"/>
          <w:szCs w:val="28"/>
        </w:rPr>
        <w:t xml:space="preserve"> </w:t>
      </w:r>
      <w:r w:rsidR="000A63D8" w:rsidRPr="000A63D8">
        <w:rPr>
          <w:color w:val="000000"/>
          <w:sz w:val="28"/>
          <w:szCs w:val="28"/>
        </w:rPr>
        <w:t>(</w:t>
      </w:r>
      <w:proofErr w:type="gramEnd"/>
      <w:r w:rsidR="000A63D8" w:rsidRPr="000A63D8">
        <w:rPr>
          <w:color w:val="000000"/>
          <w:sz w:val="28"/>
          <w:szCs w:val="28"/>
        </w:rPr>
        <w:t xml:space="preserve">бухгалтерской) </w:t>
      </w:r>
      <w:r w:rsidR="00232BE6">
        <w:rPr>
          <w:color w:val="000000"/>
          <w:sz w:val="28"/>
          <w:szCs w:val="28"/>
        </w:rPr>
        <w:t xml:space="preserve">  </w:t>
      </w:r>
      <w:r w:rsidR="000A63D8" w:rsidRPr="000A63D8">
        <w:rPr>
          <w:color w:val="000000"/>
          <w:sz w:val="28"/>
          <w:szCs w:val="28"/>
        </w:rPr>
        <w:t xml:space="preserve">отчетности </w:t>
      </w:r>
      <w:r w:rsidR="00232BE6">
        <w:rPr>
          <w:color w:val="000000"/>
          <w:sz w:val="28"/>
          <w:szCs w:val="28"/>
        </w:rPr>
        <w:t xml:space="preserve">  </w:t>
      </w:r>
      <w:r w:rsidR="000A63D8" w:rsidRPr="000A63D8">
        <w:rPr>
          <w:color w:val="000000"/>
          <w:sz w:val="28"/>
          <w:szCs w:val="28"/>
        </w:rPr>
        <w:t xml:space="preserve">на </w:t>
      </w:r>
      <w:r w:rsidR="00232BE6">
        <w:rPr>
          <w:color w:val="000000"/>
          <w:sz w:val="28"/>
          <w:szCs w:val="28"/>
        </w:rPr>
        <w:t xml:space="preserve">   </w:t>
      </w:r>
      <w:r w:rsidR="000A63D8" w:rsidRPr="000A63D8">
        <w:rPr>
          <w:color w:val="000000"/>
          <w:sz w:val="28"/>
          <w:szCs w:val="28"/>
        </w:rPr>
        <w:t xml:space="preserve">соответствие </w:t>
      </w:r>
      <w:r w:rsidR="00232BE6">
        <w:rPr>
          <w:color w:val="000000"/>
          <w:sz w:val="28"/>
          <w:szCs w:val="28"/>
        </w:rPr>
        <w:t xml:space="preserve">     </w:t>
      </w:r>
      <w:r w:rsidR="000A63D8" w:rsidRPr="000A63D8">
        <w:rPr>
          <w:color w:val="000000"/>
          <w:sz w:val="28"/>
          <w:szCs w:val="28"/>
        </w:rPr>
        <w:t xml:space="preserve">требованиям </w:t>
      </w:r>
    </w:p>
    <w:p w14:paraId="0B91E96C" w14:textId="77777777" w:rsidR="000A63D8" w:rsidRPr="000A63D8" w:rsidRDefault="000A63D8" w:rsidP="00232BE6">
      <w:pPr>
        <w:autoSpaceDE w:val="0"/>
        <w:autoSpaceDN w:val="0"/>
        <w:adjustRightInd w:val="0"/>
        <w:ind w:firstLine="0"/>
        <w:rPr>
          <w:color w:val="000000"/>
          <w:sz w:val="28"/>
          <w:szCs w:val="28"/>
        </w:rPr>
      </w:pPr>
      <w:r w:rsidRPr="000A63D8">
        <w:rPr>
          <w:color w:val="000000"/>
          <w:sz w:val="28"/>
          <w:szCs w:val="28"/>
        </w:rPr>
        <w:t xml:space="preserve">к ее составлению и представлению, установленным Инструкцией № 191н, Инструкцией № 33н, настоящим Порядком и письмами </w:t>
      </w:r>
      <w:r w:rsidR="00232BE6">
        <w:rPr>
          <w:color w:val="000000"/>
          <w:sz w:val="28"/>
          <w:szCs w:val="28"/>
        </w:rPr>
        <w:t>у</w:t>
      </w:r>
      <w:r w:rsidRPr="000A63D8">
        <w:rPr>
          <w:color w:val="000000"/>
          <w:sz w:val="28"/>
          <w:szCs w:val="28"/>
        </w:rPr>
        <w:t>правления</w:t>
      </w:r>
      <w:r w:rsidR="00232BE6">
        <w:rPr>
          <w:color w:val="000000"/>
          <w:sz w:val="28"/>
          <w:szCs w:val="28"/>
        </w:rPr>
        <w:t xml:space="preserve"> финансов</w:t>
      </w:r>
      <w:r w:rsidRPr="000A63D8">
        <w:rPr>
          <w:color w:val="000000"/>
          <w:sz w:val="28"/>
          <w:szCs w:val="28"/>
        </w:rPr>
        <w:t xml:space="preserve">, устанавливающими дополнительные формы согласно разделу 6 настоящего Порядка, путем выверки показателей представленной отчетности </w:t>
      </w:r>
      <w:r w:rsidRPr="000A63D8">
        <w:rPr>
          <w:color w:val="000000"/>
          <w:sz w:val="28"/>
          <w:szCs w:val="28"/>
        </w:rPr>
        <w:br/>
        <w:t xml:space="preserve">по установленным соответственно Министерством финансов Российской Федерации и Министерством финансов Луганской Народной Республики контрольным соотношениям (далее </w:t>
      </w:r>
      <w:r w:rsidR="0052651E" w:rsidRPr="000A63D8">
        <w:rPr>
          <w:sz w:val="28"/>
          <w:szCs w:val="28"/>
        </w:rPr>
        <w:t>–</w:t>
      </w:r>
      <w:r w:rsidRPr="000A63D8">
        <w:rPr>
          <w:color w:val="000000"/>
          <w:sz w:val="28"/>
          <w:szCs w:val="28"/>
        </w:rPr>
        <w:t xml:space="preserve"> камеральная проверка бюджетной (бухгалтерской) отчетности).</w:t>
      </w:r>
    </w:p>
    <w:p w14:paraId="77B4998A" w14:textId="77777777" w:rsidR="000A63D8" w:rsidRPr="000A63D8" w:rsidRDefault="000A63D8" w:rsidP="000A63D8">
      <w:pPr>
        <w:autoSpaceDE w:val="0"/>
        <w:autoSpaceDN w:val="0"/>
        <w:adjustRightInd w:val="0"/>
        <w:ind w:firstLine="851"/>
        <w:rPr>
          <w:sz w:val="28"/>
          <w:szCs w:val="28"/>
        </w:rPr>
      </w:pPr>
      <w:r w:rsidRPr="000A63D8">
        <w:rPr>
          <w:color w:val="000000"/>
          <w:sz w:val="28"/>
          <w:szCs w:val="28"/>
        </w:rPr>
        <w:t>В случае выявления в ходе проведения камеральной проверки бюджетной (бухгалтерской) отчетности несоответствий бюджетной (бухгалтерской) отчетности требованиям к ее составлению и представлению, установленными Инструкцией № 191н, Инструкцией № 33н, настоящим Порядком и письмами управления</w:t>
      </w:r>
      <w:r w:rsidR="00232BE6">
        <w:rPr>
          <w:color w:val="000000"/>
          <w:sz w:val="28"/>
          <w:szCs w:val="28"/>
        </w:rPr>
        <w:t xml:space="preserve"> финансов</w:t>
      </w:r>
      <w:r w:rsidRPr="000A63D8">
        <w:rPr>
          <w:color w:val="000000"/>
          <w:sz w:val="28"/>
          <w:szCs w:val="28"/>
        </w:rPr>
        <w:t xml:space="preserve">, устанавливающими дополнительные формы согласно </w:t>
      </w:r>
      <w:r w:rsidRPr="000A63D8">
        <w:rPr>
          <w:sz w:val="28"/>
          <w:szCs w:val="28"/>
        </w:rPr>
        <w:t>пункту 6</w:t>
      </w:r>
      <w:r w:rsidRPr="000A63D8">
        <w:rPr>
          <w:color w:val="0000FF"/>
          <w:sz w:val="28"/>
          <w:szCs w:val="28"/>
        </w:rPr>
        <w:t xml:space="preserve"> </w:t>
      </w:r>
      <w:r w:rsidRPr="000A63D8">
        <w:rPr>
          <w:color w:val="000000"/>
          <w:sz w:val="28"/>
          <w:szCs w:val="28"/>
        </w:rPr>
        <w:t>настоящего Порядка, субъект консолидированной отчетности не позднее рабочего дня, следующего за днем выявления несоответствия, в ПК «Свод – Смарт»  изменяет статус отчета «Готов к проверке» на статус «На доработке». Субъект бюджетной отчетности в течение 1 рабочего дня, предпринимает меры для приведения бюджетной отчетности в соответствие с установленными требованиями. Бюджетная (бухгалтерская) отчетность</w:t>
      </w:r>
      <w:r w:rsidRPr="000A63D8">
        <w:rPr>
          <w:sz w:val="28"/>
          <w:szCs w:val="28"/>
        </w:rPr>
        <w:t xml:space="preserve">, содержащая исправления по результатам </w:t>
      </w:r>
      <w:proofErr w:type="gramStart"/>
      <w:r w:rsidRPr="000A63D8">
        <w:rPr>
          <w:sz w:val="28"/>
          <w:szCs w:val="28"/>
        </w:rPr>
        <w:t>камеральной проверки</w:t>
      </w:r>
      <w:proofErr w:type="gramEnd"/>
      <w:r w:rsidRPr="000A63D8">
        <w:rPr>
          <w:sz w:val="28"/>
          <w:szCs w:val="28"/>
        </w:rPr>
        <w:t xml:space="preserve"> представляется субъектом бюджетной отчетности </w:t>
      </w:r>
      <w:r w:rsidRPr="000A63D8">
        <w:rPr>
          <w:color w:val="000000"/>
          <w:sz w:val="28"/>
          <w:szCs w:val="28"/>
        </w:rPr>
        <w:t>в ПК «Свод – Смарт» со статусом «Готов к проверке».</w:t>
      </w:r>
    </w:p>
    <w:p w14:paraId="66734402" w14:textId="77777777" w:rsidR="000A63D8" w:rsidRPr="000A63D8" w:rsidRDefault="0054593E" w:rsidP="000A63D8">
      <w:pPr>
        <w:autoSpaceDE w:val="0"/>
        <w:autoSpaceDN w:val="0"/>
        <w:adjustRightInd w:val="0"/>
        <w:ind w:firstLine="851"/>
        <w:rPr>
          <w:color w:val="000000"/>
          <w:sz w:val="28"/>
          <w:szCs w:val="28"/>
        </w:rPr>
      </w:pPr>
      <w:r>
        <w:rPr>
          <w:color w:val="000000"/>
          <w:sz w:val="28"/>
          <w:szCs w:val="28"/>
        </w:rPr>
        <w:t>4.2.</w:t>
      </w:r>
      <w:r w:rsidR="000A63D8" w:rsidRPr="000A63D8">
        <w:rPr>
          <w:color w:val="000000"/>
          <w:sz w:val="28"/>
          <w:szCs w:val="28"/>
        </w:rPr>
        <w:t xml:space="preserve">4. </w:t>
      </w:r>
      <w:r w:rsidR="00232BE6">
        <w:rPr>
          <w:color w:val="000000"/>
          <w:sz w:val="28"/>
          <w:szCs w:val="28"/>
        </w:rPr>
        <w:t>У</w:t>
      </w:r>
      <w:r w:rsidR="000A63D8" w:rsidRPr="000A63D8">
        <w:rPr>
          <w:color w:val="000000"/>
          <w:sz w:val="28"/>
          <w:szCs w:val="28"/>
        </w:rPr>
        <w:t xml:space="preserve">правление </w:t>
      </w:r>
      <w:r w:rsidR="00232BE6">
        <w:rPr>
          <w:color w:val="000000"/>
          <w:sz w:val="28"/>
          <w:szCs w:val="28"/>
        </w:rPr>
        <w:t xml:space="preserve">финансов </w:t>
      </w:r>
      <w:r w:rsidR="000A63D8" w:rsidRPr="000A63D8">
        <w:rPr>
          <w:color w:val="000000"/>
          <w:sz w:val="28"/>
          <w:szCs w:val="28"/>
        </w:rPr>
        <w:t xml:space="preserve">на основании представленной консолидированной бюджетной отчетности составляет консолидированную бюджетную отчетность об исполнении бюджета </w:t>
      </w:r>
      <w:r w:rsidR="00232BE6">
        <w:rPr>
          <w:color w:val="000000"/>
          <w:sz w:val="28"/>
          <w:szCs w:val="28"/>
        </w:rPr>
        <w:t xml:space="preserve">муниципального образования городской округ город </w:t>
      </w:r>
      <w:r w:rsidR="00DD530F">
        <w:rPr>
          <w:color w:val="000000"/>
          <w:sz w:val="28"/>
          <w:szCs w:val="28"/>
        </w:rPr>
        <w:t>Стаханов</w:t>
      </w:r>
      <w:r w:rsidR="00232BE6">
        <w:rPr>
          <w:color w:val="000000"/>
          <w:sz w:val="28"/>
          <w:szCs w:val="28"/>
        </w:rPr>
        <w:t xml:space="preserve"> Луганской Народной Республики</w:t>
      </w:r>
      <w:r w:rsidR="000A63D8" w:rsidRPr="000A63D8">
        <w:rPr>
          <w:color w:val="000000"/>
          <w:sz w:val="28"/>
          <w:szCs w:val="28"/>
        </w:rPr>
        <w:t xml:space="preserve">, на основании представленной ему консолидированной бухгалтерской отчетности муниципальных бюджетных и автономных учреждений составляет </w:t>
      </w:r>
      <w:r w:rsidR="000A63D8" w:rsidRPr="000A63D8">
        <w:rPr>
          <w:sz w:val="28"/>
          <w:szCs w:val="28"/>
        </w:rPr>
        <w:t>сводную бухгалтерскую отчетность муниципальных бюджетных и автономных учреждений</w:t>
      </w:r>
      <w:r w:rsidR="000A63D8" w:rsidRPr="000A63D8">
        <w:rPr>
          <w:color w:val="000000"/>
          <w:sz w:val="28"/>
          <w:szCs w:val="28"/>
        </w:rPr>
        <w:t xml:space="preserve"> и представляет их в Министерство финансов Луганской Народной Республики в установленные им сроки.</w:t>
      </w:r>
    </w:p>
    <w:p w14:paraId="6F04EABF" w14:textId="77777777" w:rsidR="00D84E70" w:rsidRDefault="000A63D8" w:rsidP="000A63D8">
      <w:pPr>
        <w:autoSpaceDE w:val="0"/>
        <w:autoSpaceDN w:val="0"/>
        <w:adjustRightInd w:val="0"/>
        <w:ind w:firstLine="851"/>
        <w:rPr>
          <w:color w:val="000000"/>
          <w:sz w:val="28"/>
          <w:szCs w:val="28"/>
        </w:rPr>
      </w:pPr>
      <w:r w:rsidRPr="000A63D8">
        <w:rPr>
          <w:color w:val="000000"/>
          <w:sz w:val="28"/>
          <w:szCs w:val="28"/>
        </w:rPr>
        <w:t xml:space="preserve">При получении уведомления о принятии месячной, квартальной и годовой консолидированной (сводной) бюджетной (бухгалтерской) отчетности </w:t>
      </w:r>
      <w:r w:rsidR="00D84E70">
        <w:rPr>
          <w:color w:val="000000"/>
          <w:sz w:val="28"/>
          <w:szCs w:val="28"/>
        </w:rPr>
        <w:lastRenderedPageBreak/>
        <w:t xml:space="preserve">муниципального образования городской округ город </w:t>
      </w:r>
      <w:r w:rsidR="00DD530F">
        <w:rPr>
          <w:color w:val="000000"/>
          <w:sz w:val="28"/>
          <w:szCs w:val="28"/>
        </w:rPr>
        <w:t>Стаханов</w:t>
      </w:r>
      <w:r w:rsidR="00D84E70">
        <w:rPr>
          <w:color w:val="000000"/>
          <w:sz w:val="28"/>
          <w:szCs w:val="28"/>
        </w:rPr>
        <w:t xml:space="preserve"> Луганской Народной Республики</w:t>
      </w:r>
      <w:r w:rsidRPr="000A63D8">
        <w:rPr>
          <w:color w:val="000000"/>
          <w:sz w:val="28"/>
          <w:szCs w:val="28"/>
        </w:rPr>
        <w:t xml:space="preserve"> от Министерства финансов Луганской Народной Республики </w:t>
      </w:r>
      <w:r w:rsidR="007810B4">
        <w:rPr>
          <w:color w:val="000000"/>
          <w:sz w:val="28"/>
          <w:szCs w:val="28"/>
        </w:rPr>
        <w:t>У</w:t>
      </w:r>
      <w:r w:rsidRPr="000A63D8">
        <w:rPr>
          <w:color w:val="000000"/>
          <w:sz w:val="28"/>
          <w:szCs w:val="28"/>
        </w:rPr>
        <w:t xml:space="preserve">правление </w:t>
      </w:r>
      <w:r w:rsidR="00D84E70">
        <w:rPr>
          <w:color w:val="000000"/>
          <w:sz w:val="28"/>
          <w:szCs w:val="28"/>
        </w:rPr>
        <w:t xml:space="preserve">финансов </w:t>
      </w:r>
      <w:r w:rsidRPr="000A63D8">
        <w:rPr>
          <w:color w:val="000000"/>
          <w:sz w:val="28"/>
          <w:szCs w:val="28"/>
        </w:rPr>
        <w:t xml:space="preserve">уведомляет субъект бюджетной (бухгалтерской) отчетности о дате принятия бюджетной (бухгалтерской) отчетности, </w:t>
      </w:r>
      <w:r w:rsidR="00D84E70">
        <w:rPr>
          <w:color w:val="000000"/>
          <w:sz w:val="28"/>
          <w:szCs w:val="28"/>
        </w:rPr>
        <w:t xml:space="preserve">  </w:t>
      </w:r>
      <w:r w:rsidRPr="000A63D8">
        <w:rPr>
          <w:color w:val="000000"/>
          <w:sz w:val="28"/>
          <w:szCs w:val="28"/>
        </w:rPr>
        <w:t xml:space="preserve">путем </w:t>
      </w:r>
      <w:r w:rsidR="00D84E70">
        <w:rPr>
          <w:color w:val="000000"/>
          <w:sz w:val="28"/>
          <w:szCs w:val="28"/>
        </w:rPr>
        <w:t xml:space="preserve">  </w:t>
      </w:r>
      <w:r w:rsidRPr="000A63D8">
        <w:rPr>
          <w:color w:val="000000"/>
          <w:sz w:val="28"/>
          <w:szCs w:val="28"/>
        </w:rPr>
        <w:t xml:space="preserve">формирования </w:t>
      </w:r>
      <w:r w:rsidR="00D84E70">
        <w:rPr>
          <w:color w:val="000000"/>
          <w:sz w:val="28"/>
          <w:szCs w:val="28"/>
        </w:rPr>
        <w:t xml:space="preserve">  </w:t>
      </w:r>
      <w:r w:rsidRPr="000A63D8">
        <w:rPr>
          <w:color w:val="000000"/>
          <w:sz w:val="28"/>
          <w:szCs w:val="28"/>
        </w:rPr>
        <w:t xml:space="preserve">в </w:t>
      </w:r>
      <w:r w:rsidR="00D84E70">
        <w:rPr>
          <w:color w:val="000000"/>
          <w:sz w:val="28"/>
          <w:szCs w:val="28"/>
        </w:rPr>
        <w:t xml:space="preserve">   </w:t>
      </w:r>
      <w:r w:rsidRPr="000A63D8">
        <w:rPr>
          <w:color w:val="000000"/>
          <w:sz w:val="28"/>
          <w:szCs w:val="28"/>
        </w:rPr>
        <w:t xml:space="preserve">ПК </w:t>
      </w:r>
      <w:r w:rsidR="00D84E70">
        <w:rPr>
          <w:color w:val="000000"/>
          <w:sz w:val="28"/>
          <w:szCs w:val="28"/>
        </w:rPr>
        <w:t xml:space="preserve">    </w:t>
      </w:r>
      <w:r w:rsidRPr="000A63D8">
        <w:rPr>
          <w:color w:val="000000"/>
          <w:sz w:val="28"/>
          <w:szCs w:val="28"/>
        </w:rPr>
        <w:t xml:space="preserve">«Свод – Смарт» </w:t>
      </w:r>
      <w:r w:rsidR="00D84E70">
        <w:rPr>
          <w:color w:val="000000"/>
          <w:sz w:val="28"/>
          <w:szCs w:val="28"/>
        </w:rPr>
        <w:t xml:space="preserve">    </w:t>
      </w:r>
      <w:r w:rsidRPr="000A63D8">
        <w:rPr>
          <w:color w:val="000000"/>
          <w:sz w:val="28"/>
          <w:szCs w:val="28"/>
        </w:rPr>
        <w:t xml:space="preserve">Уведомления </w:t>
      </w:r>
    </w:p>
    <w:p w14:paraId="2AAEA26A" w14:textId="77777777" w:rsidR="000A63D8" w:rsidRPr="000A63D8" w:rsidRDefault="000A63D8" w:rsidP="00D84E70">
      <w:pPr>
        <w:autoSpaceDE w:val="0"/>
        <w:autoSpaceDN w:val="0"/>
        <w:adjustRightInd w:val="0"/>
        <w:ind w:firstLine="0"/>
        <w:rPr>
          <w:sz w:val="28"/>
          <w:szCs w:val="28"/>
        </w:rPr>
      </w:pPr>
      <w:r w:rsidRPr="000A63D8">
        <w:rPr>
          <w:color w:val="000000"/>
          <w:sz w:val="28"/>
          <w:szCs w:val="28"/>
        </w:rPr>
        <w:t xml:space="preserve">о принятии или непринятии бухгалтерской (финансовой) отчетности, подписанного усиленной квалифицированной электронной подписью </w:t>
      </w:r>
      <w:r w:rsidR="0054593E">
        <w:rPr>
          <w:color w:val="000000"/>
          <w:sz w:val="28"/>
          <w:szCs w:val="28"/>
        </w:rPr>
        <w:t>должностным</w:t>
      </w:r>
      <w:r w:rsidRPr="000A63D8">
        <w:rPr>
          <w:sz w:val="28"/>
          <w:szCs w:val="28"/>
        </w:rPr>
        <w:t xml:space="preserve"> лицом</w:t>
      </w:r>
      <w:r w:rsidR="0054593E">
        <w:rPr>
          <w:sz w:val="28"/>
          <w:szCs w:val="28"/>
        </w:rPr>
        <w:t xml:space="preserve"> управления финансов</w:t>
      </w:r>
      <w:r w:rsidRPr="000A63D8">
        <w:rPr>
          <w:sz w:val="28"/>
          <w:szCs w:val="28"/>
        </w:rPr>
        <w:t>, ответственным за ведение бюджетного учета, формирование, составление и представление бюджетной отчетности.</w:t>
      </w:r>
    </w:p>
    <w:p w14:paraId="08998E42" w14:textId="77777777" w:rsidR="000A63D8" w:rsidRPr="000A63D8" w:rsidRDefault="000A63D8" w:rsidP="000A63D8">
      <w:pPr>
        <w:autoSpaceDE w:val="0"/>
        <w:autoSpaceDN w:val="0"/>
        <w:adjustRightInd w:val="0"/>
        <w:ind w:firstLine="0"/>
        <w:rPr>
          <w:color w:val="000000"/>
          <w:sz w:val="28"/>
          <w:szCs w:val="28"/>
        </w:rPr>
      </w:pPr>
    </w:p>
    <w:p w14:paraId="05F333FA" w14:textId="77777777" w:rsidR="00D84E70" w:rsidRDefault="000A63D8" w:rsidP="000A63D8">
      <w:pPr>
        <w:autoSpaceDE w:val="0"/>
        <w:autoSpaceDN w:val="0"/>
        <w:adjustRightInd w:val="0"/>
        <w:ind w:firstLine="0"/>
        <w:jc w:val="center"/>
        <w:rPr>
          <w:color w:val="000000"/>
          <w:sz w:val="28"/>
          <w:szCs w:val="28"/>
        </w:rPr>
      </w:pPr>
      <w:r w:rsidRPr="000A63D8">
        <w:rPr>
          <w:color w:val="000000"/>
          <w:sz w:val="28"/>
          <w:szCs w:val="28"/>
        </w:rPr>
        <w:t xml:space="preserve">5. Порядок предоставления и принятия годовой </w:t>
      </w:r>
    </w:p>
    <w:p w14:paraId="5E1DA18F" w14:textId="77777777" w:rsidR="000A63D8" w:rsidRPr="000A63D8" w:rsidRDefault="000A63D8" w:rsidP="000A63D8">
      <w:pPr>
        <w:autoSpaceDE w:val="0"/>
        <w:autoSpaceDN w:val="0"/>
        <w:adjustRightInd w:val="0"/>
        <w:ind w:firstLine="0"/>
        <w:jc w:val="center"/>
        <w:rPr>
          <w:color w:val="000000"/>
          <w:sz w:val="28"/>
          <w:szCs w:val="28"/>
        </w:rPr>
      </w:pPr>
      <w:r w:rsidRPr="000A63D8">
        <w:rPr>
          <w:color w:val="000000"/>
          <w:sz w:val="28"/>
          <w:szCs w:val="28"/>
        </w:rPr>
        <w:t>бюджетной (бухгалтерской) отчетности.</w:t>
      </w:r>
    </w:p>
    <w:p w14:paraId="31CBDD71" w14:textId="77777777" w:rsidR="000A63D8" w:rsidRPr="000A63D8" w:rsidRDefault="000A63D8" w:rsidP="000A63D8">
      <w:pPr>
        <w:autoSpaceDE w:val="0"/>
        <w:autoSpaceDN w:val="0"/>
        <w:adjustRightInd w:val="0"/>
        <w:ind w:firstLine="0"/>
        <w:rPr>
          <w:color w:val="000000"/>
          <w:sz w:val="28"/>
          <w:szCs w:val="28"/>
        </w:rPr>
      </w:pPr>
    </w:p>
    <w:p w14:paraId="74FB0081"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5.1. Годовая бюджетная отчетность и сводная бухгалтерская отчетность представляется главным бухгалтером субъекта бюджетной (бухгалтерской) отчетности или лицом, ответственным за ведение бюджетного (бухгалтерского) учета, формирование, составление и представление бюджетной (бухгалтерской) отчетности, в форме электронного документа в ПК «Свод – Смарт», подписанная квалифицированной электронной подписью лиц, уполномоченных подписывать бюджетную (бухгалтерскую) отчетность и на бумажном носителе </w:t>
      </w:r>
      <w:r w:rsidRPr="000A63D8">
        <w:rPr>
          <w:color w:val="000000"/>
          <w:sz w:val="28"/>
          <w:szCs w:val="28"/>
        </w:rPr>
        <w:br/>
        <w:t>в сброшюрованном и пронумерованном виде с оглавлением и сопроводительным письмом.</w:t>
      </w:r>
      <w:r w:rsidRPr="000A63D8">
        <w:rPr>
          <w:color w:val="000000"/>
          <w:sz w:val="28"/>
          <w:szCs w:val="28"/>
        </w:rPr>
        <w:tab/>
      </w:r>
    </w:p>
    <w:p w14:paraId="5C4F4781" w14:textId="77777777" w:rsidR="0052651E" w:rsidRDefault="000A63D8" w:rsidP="000A63D8">
      <w:pPr>
        <w:autoSpaceDE w:val="0"/>
        <w:autoSpaceDN w:val="0"/>
        <w:adjustRightInd w:val="0"/>
        <w:ind w:firstLine="851"/>
        <w:rPr>
          <w:sz w:val="28"/>
          <w:szCs w:val="28"/>
        </w:rPr>
      </w:pPr>
      <w:r w:rsidRPr="000A63D8">
        <w:rPr>
          <w:sz w:val="28"/>
          <w:szCs w:val="28"/>
        </w:rPr>
        <w:t xml:space="preserve">Формы годовой бюджетной (бухгалтерской) отчетности, представленные </w:t>
      </w:r>
      <w:proofErr w:type="gramStart"/>
      <w:r w:rsidRPr="000A63D8">
        <w:rPr>
          <w:sz w:val="28"/>
          <w:szCs w:val="28"/>
        </w:rPr>
        <w:t>на бумажном носителе</w:t>
      </w:r>
      <w:proofErr w:type="gramEnd"/>
      <w:r w:rsidRPr="000A63D8">
        <w:rPr>
          <w:sz w:val="28"/>
          <w:szCs w:val="28"/>
        </w:rPr>
        <w:t xml:space="preserve"> подписыва</w:t>
      </w:r>
      <w:r w:rsidR="00D4767C">
        <w:rPr>
          <w:sz w:val="28"/>
          <w:szCs w:val="28"/>
        </w:rPr>
        <w:t>ю</w:t>
      </w:r>
      <w:r w:rsidRPr="000A63D8">
        <w:rPr>
          <w:sz w:val="28"/>
          <w:szCs w:val="28"/>
        </w:rPr>
        <w:t xml:space="preserve">тся руководителем и главным бухгалтером субъекта бюджетной (бухгалтерской) отчетности. Формы, содержащие плановые (прогнозные) и (или) аналитические (управленческие) показатели, кроме того, подписываются руководителем </w:t>
      </w:r>
      <w:proofErr w:type="gramStart"/>
      <w:r w:rsidRPr="000A63D8">
        <w:rPr>
          <w:sz w:val="28"/>
          <w:szCs w:val="28"/>
        </w:rPr>
        <w:t>финансово</w:t>
      </w:r>
      <w:r w:rsidR="0052651E">
        <w:rPr>
          <w:sz w:val="28"/>
          <w:szCs w:val="28"/>
        </w:rPr>
        <w:t xml:space="preserve">  </w:t>
      </w:r>
      <w:r w:rsidR="0052651E" w:rsidRPr="000A63D8">
        <w:rPr>
          <w:sz w:val="28"/>
          <w:szCs w:val="28"/>
        </w:rPr>
        <w:t>–</w:t>
      </w:r>
      <w:proofErr w:type="gramEnd"/>
      <w:r w:rsidR="0052651E">
        <w:rPr>
          <w:sz w:val="28"/>
          <w:szCs w:val="28"/>
        </w:rPr>
        <w:t xml:space="preserve">  </w:t>
      </w:r>
      <w:r w:rsidRPr="000A63D8">
        <w:rPr>
          <w:sz w:val="28"/>
          <w:szCs w:val="28"/>
        </w:rPr>
        <w:t xml:space="preserve">экономической </w:t>
      </w:r>
      <w:r w:rsidR="0052651E">
        <w:rPr>
          <w:sz w:val="28"/>
          <w:szCs w:val="28"/>
        </w:rPr>
        <w:t xml:space="preserve">   </w:t>
      </w:r>
      <w:r w:rsidRPr="000A63D8">
        <w:rPr>
          <w:sz w:val="28"/>
          <w:szCs w:val="28"/>
        </w:rPr>
        <w:t xml:space="preserve">службы </w:t>
      </w:r>
      <w:r w:rsidR="0052651E">
        <w:rPr>
          <w:sz w:val="28"/>
          <w:szCs w:val="28"/>
        </w:rPr>
        <w:t xml:space="preserve">    </w:t>
      </w:r>
      <w:r w:rsidRPr="000A63D8">
        <w:rPr>
          <w:sz w:val="28"/>
          <w:szCs w:val="28"/>
        </w:rPr>
        <w:t>и</w:t>
      </w:r>
      <w:r w:rsidR="0052651E">
        <w:rPr>
          <w:sz w:val="28"/>
          <w:szCs w:val="28"/>
        </w:rPr>
        <w:t xml:space="preserve">  </w:t>
      </w:r>
      <w:r w:rsidRPr="000A63D8">
        <w:rPr>
          <w:sz w:val="28"/>
          <w:szCs w:val="28"/>
        </w:rPr>
        <w:t xml:space="preserve"> </w:t>
      </w:r>
      <w:r w:rsidR="0052651E">
        <w:rPr>
          <w:sz w:val="28"/>
          <w:szCs w:val="28"/>
        </w:rPr>
        <w:t xml:space="preserve">  </w:t>
      </w:r>
      <w:r w:rsidRPr="000A63D8">
        <w:rPr>
          <w:sz w:val="28"/>
          <w:szCs w:val="28"/>
        </w:rPr>
        <w:t xml:space="preserve">(или) </w:t>
      </w:r>
      <w:r w:rsidR="0052651E">
        <w:rPr>
          <w:sz w:val="28"/>
          <w:szCs w:val="28"/>
        </w:rPr>
        <w:t xml:space="preserve">   </w:t>
      </w:r>
      <w:r w:rsidRPr="000A63D8">
        <w:rPr>
          <w:sz w:val="28"/>
          <w:szCs w:val="28"/>
        </w:rPr>
        <w:t xml:space="preserve">лицом, </w:t>
      </w:r>
      <w:r w:rsidR="0052651E">
        <w:rPr>
          <w:sz w:val="28"/>
          <w:szCs w:val="28"/>
        </w:rPr>
        <w:t xml:space="preserve">      </w:t>
      </w:r>
      <w:r w:rsidRPr="000A63D8">
        <w:rPr>
          <w:sz w:val="28"/>
          <w:szCs w:val="28"/>
        </w:rPr>
        <w:t xml:space="preserve">ответственным </w:t>
      </w:r>
    </w:p>
    <w:p w14:paraId="6876F667" w14:textId="77777777" w:rsidR="000A63D8" w:rsidRPr="000A63D8" w:rsidRDefault="000A63D8" w:rsidP="0052651E">
      <w:pPr>
        <w:autoSpaceDE w:val="0"/>
        <w:autoSpaceDN w:val="0"/>
        <w:adjustRightInd w:val="0"/>
        <w:ind w:firstLine="0"/>
        <w:rPr>
          <w:sz w:val="28"/>
          <w:szCs w:val="28"/>
        </w:rPr>
      </w:pPr>
      <w:r w:rsidRPr="000A63D8">
        <w:rPr>
          <w:sz w:val="28"/>
          <w:szCs w:val="28"/>
        </w:rPr>
        <w:t>за формирование аналитической (управленческой) информации, предоставившим указанные данные в целях составления бюджетной (бухгалтерской) отчетности.</w:t>
      </w:r>
    </w:p>
    <w:p w14:paraId="36D7C5C1" w14:textId="77777777" w:rsidR="000A63D8" w:rsidRPr="000A63D8" w:rsidRDefault="000A63D8" w:rsidP="000A63D8">
      <w:pPr>
        <w:autoSpaceDE w:val="0"/>
        <w:autoSpaceDN w:val="0"/>
        <w:adjustRightInd w:val="0"/>
        <w:ind w:firstLine="851"/>
        <w:rPr>
          <w:sz w:val="28"/>
          <w:szCs w:val="28"/>
        </w:rPr>
      </w:pPr>
      <w:r w:rsidRPr="000A63D8">
        <w:rPr>
          <w:sz w:val="28"/>
          <w:szCs w:val="28"/>
        </w:rPr>
        <w:t xml:space="preserve">Формы, содержащие плановые (прогнозные) и (или) аналитические (управленческие) показатели проверяются и визируются специалистами </w:t>
      </w:r>
      <w:r w:rsidRPr="007810B4">
        <w:rPr>
          <w:sz w:val="28"/>
          <w:szCs w:val="28"/>
        </w:rPr>
        <w:t>отдел</w:t>
      </w:r>
      <w:r w:rsidR="005F5CFA" w:rsidRPr="007810B4">
        <w:rPr>
          <w:sz w:val="28"/>
          <w:szCs w:val="28"/>
        </w:rPr>
        <w:t>а</w:t>
      </w:r>
      <w:r w:rsidRPr="007810B4">
        <w:rPr>
          <w:sz w:val="28"/>
          <w:szCs w:val="28"/>
        </w:rPr>
        <w:t xml:space="preserve"> </w:t>
      </w:r>
      <w:r w:rsidR="007810B4" w:rsidRPr="007810B4">
        <w:rPr>
          <w:sz w:val="28"/>
          <w:szCs w:val="28"/>
        </w:rPr>
        <w:t>организации исполнения бюджета У</w:t>
      </w:r>
      <w:r w:rsidRPr="007810B4">
        <w:rPr>
          <w:sz w:val="28"/>
          <w:szCs w:val="28"/>
        </w:rPr>
        <w:t>правления</w:t>
      </w:r>
      <w:r w:rsidR="005F5CFA" w:rsidRPr="007810B4">
        <w:rPr>
          <w:sz w:val="28"/>
          <w:szCs w:val="28"/>
        </w:rPr>
        <w:t xml:space="preserve"> финансов</w:t>
      </w:r>
      <w:r w:rsidRPr="007810B4">
        <w:rPr>
          <w:sz w:val="28"/>
          <w:szCs w:val="28"/>
        </w:rPr>
        <w:t>.</w:t>
      </w:r>
    </w:p>
    <w:p w14:paraId="0ECA4C04" w14:textId="77777777" w:rsidR="000A63D8" w:rsidRPr="000A63D8" w:rsidRDefault="000A63D8" w:rsidP="000A63D8">
      <w:pPr>
        <w:autoSpaceDE w:val="0"/>
        <w:autoSpaceDN w:val="0"/>
        <w:adjustRightInd w:val="0"/>
        <w:ind w:firstLine="851"/>
        <w:rPr>
          <w:sz w:val="28"/>
          <w:szCs w:val="28"/>
        </w:rPr>
      </w:pPr>
      <w:r w:rsidRPr="000A63D8">
        <w:rPr>
          <w:color w:val="000000"/>
          <w:sz w:val="28"/>
          <w:szCs w:val="28"/>
        </w:rPr>
        <w:t>При формировании годовой бюджетной (бухгалтерской) отчетности на бумажном носителе, в случае, если все показатели, предусмотренные формой бюджетной (бухгалтерской) отчетности, утвержденной Инструкцией 191н, Инструкцией № 33н и настоящим Порядком не имеют числового значения, такая форма отчетности не составляется, информация, о чем подлежит отражению</w:t>
      </w:r>
      <w:r w:rsidR="008D7ED4">
        <w:rPr>
          <w:color w:val="000000"/>
          <w:sz w:val="28"/>
          <w:szCs w:val="28"/>
        </w:rPr>
        <w:t xml:space="preserve"> </w:t>
      </w:r>
      <w:r w:rsidRPr="000A63D8">
        <w:rPr>
          <w:color w:val="000000"/>
          <w:sz w:val="28"/>
          <w:szCs w:val="28"/>
        </w:rPr>
        <w:t>в пояснительной записке к бюджетной (бухгалтерской) отчетности за отчетный период.</w:t>
      </w:r>
    </w:p>
    <w:p w14:paraId="01D2F333"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5.2. Показатели годовой бюджетной (бухгалтерской) отчетности, представленной в электронном виде, должны быть идентичны показателям бюджетной (бухгалтерской) отчетности, представленной на бумажном носителе.</w:t>
      </w:r>
    </w:p>
    <w:p w14:paraId="14C8926B" w14:textId="77777777" w:rsidR="000A63D8" w:rsidRPr="000A63D8" w:rsidRDefault="000A63D8" w:rsidP="000A63D8">
      <w:pPr>
        <w:autoSpaceDE w:val="0"/>
        <w:autoSpaceDN w:val="0"/>
        <w:adjustRightInd w:val="0"/>
        <w:ind w:firstLine="851"/>
        <w:rPr>
          <w:sz w:val="28"/>
          <w:szCs w:val="28"/>
        </w:rPr>
      </w:pPr>
      <w:r w:rsidRPr="000A63D8">
        <w:rPr>
          <w:sz w:val="28"/>
          <w:szCs w:val="28"/>
        </w:rPr>
        <w:t xml:space="preserve">5.3. В случае принятия годовой бюджетной (бухгалтерской) отчетности ответственный исполнитель пользователя отчетности на сопроводительном </w:t>
      </w:r>
      <w:r w:rsidRPr="000A63D8">
        <w:rPr>
          <w:sz w:val="28"/>
          <w:szCs w:val="28"/>
        </w:rPr>
        <w:lastRenderedPageBreak/>
        <w:t>письме, а также в левом верхнем углу титульного листа баланса проставляет отметку о поступлении отчетности, содержащую дату поступления, должность, подпись (с расшифровкой) ответственного исполнителя, принявшего отчетность.</w:t>
      </w:r>
    </w:p>
    <w:p w14:paraId="6DA5D0C3" w14:textId="77777777" w:rsidR="000A63D8" w:rsidRPr="000A63D8" w:rsidRDefault="000A63D8" w:rsidP="000A63D8">
      <w:pPr>
        <w:autoSpaceDE w:val="0"/>
        <w:autoSpaceDN w:val="0"/>
        <w:adjustRightInd w:val="0"/>
        <w:ind w:firstLine="851"/>
        <w:rPr>
          <w:color w:val="000000"/>
          <w:sz w:val="28"/>
          <w:szCs w:val="28"/>
        </w:rPr>
      </w:pPr>
      <w:r w:rsidRPr="000A63D8">
        <w:rPr>
          <w:color w:val="000000"/>
          <w:sz w:val="28"/>
          <w:szCs w:val="28"/>
        </w:rPr>
        <w:t xml:space="preserve">5.4. В случае выполнения субъектом бюджетной отчетности нескольких бюджетных полномочий при исполнении местного бюджета (получателя бюджетных средств, администратора доходов бюджета, администратора источников финансирования дефицитов бюджетов), субъектом бюджетной отчетности формируется единый комплект бюджетной отчетности </w:t>
      </w:r>
      <w:r w:rsidRPr="000A63D8">
        <w:rPr>
          <w:color w:val="000000"/>
          <w:sz w:val="28"/>
          <w:szCs w:val="28"/>
        </w:rPr>
        <w:br/>
        <w:t>по совокупности выполняемых им полномочий.</w:t>
      </w:r>
    </w:p>
    <w:p w14:paraId="0D46BB09" w14:textId="77777777" w:rsidR="000A63D8" w:rsidRPr="000A63D8" w:rsidRDefault="000A63D8" w:rsidP="000A63D8">
      <w:pPr>
        <w:tabs>
          <w:tab w:val="left" w:pos="945"/>
        </w:tabs>
        <w:autoSpaceDE w:val="0"/>
        <w:autoSpaceDN w:val="0"/>
        <w:adjustRightInd w:val="0"/>
        <w:ind w:firstLine="0"/>
        <w:jc w:val="center"/>
        <w:rPr>
          <w:color w:val="000000"/>
          <w:sz w:val="28"/>
          <w:szCs w:val="28"/>
        </w:rPr>
      </w:pPr>
    </w:p>
    <w:p w14:paraId="6D81F4D9" w14:textId="77777777" w:rsidR="000A63D8" w:rsidRPr="000A63D8" w:rsidRDefault="000A63D8" w:rsidP="000A63D8">
      <w:pPr>
        <w:tabs>
          <w:tab w:val="left" w:pos="945"/>
        </w:tabs>
        <w:autoSpaceDE w:val="0"/>
        <w:autoSpaceDN w:val="0"/>
        <w:adjustRightInd w:val="0"/>
        <w:ind w:firstLine="0"/>
        <w:jc w:val="center"/>
        <w:rPr>
          <w:color w:val="000000"/>
          <w:sz w:val="28"/>
          <w:szCs w:val="28"/>
        </w:rPr>
      </w:pPr>
      <w:r w:rsidRPr="000A63D8">
        <w:rPr>
          <w:color w:val="000000"/>
          <w:sz w:val="28"/>
          <w:szCs w:val="28"/>
        </w:rPr>
        <w:t>6. Заключительные положения</w:t>
      </w:r>
    </w:p>
    <w:p w14:paraId="2D9B2BF5" w14:textId="77777777" w:rsidR="000A63D8" w:rsidRPr="000A63D8" w:rsidRDefault="000A63D8" w:rsidP="000A63D8">
      <w:pPr>
        <w:tabs>
          <w:tab w:val="left" w:pos="945"/>
        </w:tabs>
        <w:autoSpaceDE w:val="0"/>
        <w:autoSpaceDN w:val="0"/>
        <w:adjustRightInd w:val="0"/>
        <w:ind w:firstLine="0"/>
        <w:jc w:val="center"/>
        <w:rPr>
          <w:color w:val="000000"/>
          <w:sz w:val="28"/>
          <w:szCs w:val="28"/>
        </w:rPr>
      </w:pPr>
    </w:p>
    <w:p w14:paraId="34F22B0C" w14:textId="77777777" w:rsidR="000A63D8" w:rsidRPr="000A63D8" w:rsidRDefault="00D4767C" w:rsidP="000A63D8">
      <w:pPr>
        <w:ind w:firstLine="851"/>
        <w:rPr>
          <w:sz w:val="28"/>
          <w:szCs w:val="28"/>
        </w:rPr>
      </w:pPr>
      <w:r>
        <w:rPr>
          <w:sz w:val="28"/>
          <w:szCs w:val="28"/>
        </w:rPr>
        <w:t>6.</w:t>
      </w:r>
      <w:r w:rsidR="000A63D8" w:rsidRPr="000A63D8">
        <w:rPr>
          <w:sz w:val="28"/>
          <w:szCs w:val="28"/>
        </w:rPr>
        <w:t xml:space="preserve">1. Изменение состава и сроков представления месячной, квартальной и годовой бюджетной (бухгалтерской) отчетности устанавливаются отдельными письмами </w:t>
      </w:r>
      <w:r w:rsidR="006F096D">
        <w:rPr>
          <w:sz w:val="28"/>
          <w:szCs w:val="28"/>
        </w:rPr>
        <w:t>У</w:t>
      </w:r>
      <w:r w:rsidR="000A63D8" w:rsidRPr="000A63D8">
        <w:rPr>
          <w:sz w:val="28"/>
          <w:szCs w:val="28"/>
        </w:rPr>
        <w:t>правления</w:t>
      </w:r>
      <w:r w:rsidR="00EE3AF7">
        <w:rPr>
          <w:sz w:val="28"/>
          <w:szCs w:val="28"/>
        </w:rPr>
        <w:t xml:space="preserve"> финансов</w:t>
      </w:r>
      <w:r w:rsidR="000A63D8" w:rsidRPr="000A63D8">
        <w:rPr>
          <w:sz w:val="28"/>
          <w:szCs w:val="28"/>
        </w:rPr>
        <w:t>.</w:t>
      </w:r>
    </w:p>
    <w:p w14:paraId="496A4B6B" w14:textId="77777777" w:rsidR="000A63D8" w:rsidRPr="000A63D8" w:rsidRDefault="00D4767C" w:rsidP="000A63D8">
      <w:pPr>
        <w:ind w:firstLine="851"/>
        <w:rPr>
          <w:sz w:val="28"/>
          <w:szCs w:val="28"/>
        </w:rPr>
      </w:pPr>
      <w:r>
        <w:rPr>
          <w:sz w:val="28"/>
          <w:szCs w:val="28"/>
        </w:rPr>
        <w:t>6.</w:t>
      </w:r>
      <w:r w:rsidR="000A63D8" w:rsidRPr="000A63D8">
        <w:rPr>
          <w:sz w:val="28"/>
          <w:szCs w:val="28"/>
        </w:rPr>
        <w:t>2. Ответственность за достоверность представленной бюджетной отчетности и сводной бухгалтерской отчетности возлагается на главных администраторов средств местного бюджета и учредителей соответственно.</w:t>
      </w:r>
    </w:p>
    <w:p w14:paraId="0DDC1C78" w14:textId="77777777" w:rsidR="000A63D8" w:rsidRPr="000A63D8" w:rsidRDefault="00D4767C" w:rsidP="000A63D8">
      <w:pPr>
        <w:autoSpaceDE w:val="0"/>
        <w:autoSpaceDN w:val="0"/>
        <w:adjustRightInd w:val="0"/>
        <w:ind w:firstLine="851"/>
        <w:rPr>
          <w:sz w:val="28"/>
          <w:szCs w:val="28"/>
        </w:rPr>
      </w:pPr>
      <w:r>
        <w:rPr>
          <w:sz w:val="28"/>
          <w:szCs w:val="28"/>
        </w:rPr>
        <w:t>6.</w:t>
      </w:r>
      <w:r w:rsidR="000A63D8" w:rsidRPr="000A63D8">
        <w:rPr>
          <w:sz w:val="28"/>
          <w:szCs w:val="28"/>
        </w:rPr>
        <w:t>3. Бюджетная отчетность и сводная бухгалтерская отчетность главных администраторов средств местного бюджета и учредителей подлежит внешней проверке.</w:t>
      </w:r>
    </w:p>
    <w:p w14:paraId="503CDDD7" w14:textId="77777777" w:rsidR="000A63D8" w:rsidRPr="000A63D8" w:rsidRDefault="000A63D8" w:rsidP="000A63D8">
      <w:pPr>
        <w:ind w:firstLine="0"/>
        <w:rPr>
          <w:sz w:val="28"/>
          <w:szCs w:val="28"/>
        </w:rPr>
      </w:pPr>
    </w:p>
    <w:p w14:paraId="4A176E6D" w14:textId="77777777" w:rsidR="000A63D8" w:rsidRPr="000A63D8" w:rsidRDefault="000A63D8" w:rsidP="000A63D8">
      <w:pPr>
        <w:ind w:firstLine="0"/>
        <w:rPr>
          <w:sz w:val="28"/>
          <w:szCs w:val="28"/>
        </w:rPr>
      </w:pPr>
    </w:p>
    <w:p w14:paraId="7FF425F5" w14:textId="77777777" w:rsidR="00C32AA1" w:rsidRPr="003D03FD" w:rsidRDefault="00C32AA1" w:rsidP="003D03FD">
      <w:pPr>
        <w:widowControl w:val="0"/>
        <w:autoSpaceDE w:val="0"/>
        <w:autoSpaceDN w:val="0"/>
        <w:ind w:left="5245" w:firstLine="0"/>
        <w:jc w:val="left"/>
        <w:rPr>
          <w:sz w:val="28"/>
          <w:szCs w:val="28"/>
        </w:rPr>
      </w:pPr>
    </w:p>
    <w:sectPr w:rsidR="00C32AA1" w:rsidRPr="003D03FD" w:rsidSect="000A5BAE">
      <w:headerReference w:type="even" r:id="rId18"/>
      <w:headerReference w:type="default" r:id="rId19"/>
      <w:pgSz w:w="11906" w:h="16838"/>
      <w:pgMar w:top="1134" w:right="567" w:bottom="567" w:left="1701"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EB879" w14:textId="77777777" w:rsidR="005E2EE8" w:rsidRDefault="005E2EE8">
      <w:r>
        <w:separator/>
      </w:r>
    </w:p>
  </w:endnote>
  <w:endnote w:type="continuationSeparator" w:id="0">
    <w:p w14:paraId="0FE09AD2" w14:textId="77777777" w:rsidR="005E2EE8" w:rsidRDefault="005E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33C9C" w14:textId="77777777" w:rsidR="005E2EE8" w:rsidRDefault="005E2EE8">
      <w:r>
        <w:separator/>
      </w:r>
    </w:p>
  </w:footnote>
  <w:footnote w:type="continuationSeparator" w:id="0">
    <w:p w14:paraId="2077C8A3" w14:textId="77777777" w:rsidR="005E2EE8" w:rsidRDefault="005E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EA52F" w14:textId="77777777" w:rsidR="00205497" w:rsidRDefault="00205497" w:rsidP="007C58D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4C3CE45" w14:textId="77777777" w:rsidR="00205497" w:rsidRDefault="00205497" w:rsidP="00A955D3">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1491A" w14:textId="77777777" w:rsidR="00205497" w:rsidRDefault="00205497" w:rsidP="002B447B">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495"/>
        </w:tabs>
        <w:ind w:left="495" w:hanging="495"/>
      </w:pPr>
      <w:rPr>
        <w:rFonts w:ascii="Times New Roman" w:hAnsi="Times New Roman" w:cs="Times New Roman"/>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3"/>
    <w:multiLevelType w:val="singleLevel"/>
    <w:tmpl w:val="00000003"/>
    <w:name w:val="WW8Num3"/>
    <w:lvl w:ilvl="0">
      <w:start w:val="1"/>
      <w:numFmt w:val="decimal"/>
      <w:lvlText w:val="%1."/>
      <w:lvlJc w:val="left"/>
      <w:pPr>
        <w:tabs>
          <w:tab w:val="num" w:pos="765"/>
        </w:tabs>
        <w:ind w:left="765" w:hanging="405"/>
      </w:pPr>
    </w:lvl>
  </w:abstractNum>
  <w:abstractNum w:abstractNumId="2" w15:restartNumberingAfterBreak="0">
    <w:nsid w:val="00000004"/>
    <w:multiLevelType w:val="singleLevel"/>
    <w:tmpl w:val="00000004"/>
    <w:name w:val="WW8Num4"/>
    <w:lvl w:ilvl="0">
      <w:start w:val="1"/>
      <w:numFmt w:val="decimal"/>
      <w:lvlText w:val="%1."/>
      <w:lvlJc w:val="left"/>
      <w:pPr>
        <w:tabs>
          <w:tab w:val="num" w:pos="810"/>
        </w:tabs>
        <w:ind w:left="810" w:hanging="450"/>
      </w:pPr>
    </w:lvl>
  </w:abstractNum>
  <w:abstractNum w:abstractNumId="3" w15:restartNumberingAfterBreak="0">
    <w:nsid w:val="00000006"/>
    <w:multiLevelType w:val="singleLevel"/>
    <w:tmpl w:val="00000006"/>
    <w:name w:val="WW8Num6"/>
    <w:lvl w:ilvl="0">
      <w:start w:val="1"/>
      <w:numFmt w:val="decimal"/>
      <w:lvlText w:val="%1."/>
      <w:lvlJc w:val="left"/>
      <w:pPr>
        <w:tabs>
          <w:tab w:val="num" w:pos="836"/>
        </w:tabs>
        <w:ind w:left="836" w:hanging="405"/>
      </w:pPr>
      <w:rPr>
        <w:rFonts w:cs="Times New Roman"/>
        <w:b w:val="0"/>
      </w:rPr>
    </w:lvl>
  </w:abstractNum>
  <w:abstractNum w:abstractNumId="4"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5"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6" w15:restartNumberingAfterBreak="0">
    <w:nsid w:val="0000000C"/>
    <w:multiLevelType w:val="singleLevel"/>
    <w:tmpl w:val="0000000C"/>
    <w:name w:val="WW8Num12"/>
    <w:lvl w:ilvl="0">
      <w:start w:val="1"/>
      <w:numFmt w:val="decimal"/>
      <w:lvlText w:val="%1."/>
      <w:lvlJc w:val="left"/>
      <w:pPr>
        <w:tabs>
          <w:tab w:val="num" w:pos="750"/>
        </w:tabs>
        <w:ind w:left="750" w:hanging="390"/>
      </w:pPr>
      <w:rPr>
        <w:rFonts w:cs="Times New Roman"/>
      </w:rPr>
    </w:lvl>
  </w:abstractNum>
  <w:abstractNum w:abstractNumId="7"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cs="Times New Roman"/>
      </w:rPr>
    </w:lvl>
  </w:abstractNum>
  <w:abstractNum w:abstractNumId="8" w15:restartNumberingAfterBreak="0">
    <w:nsid w:val="00000010"/>
    <w:multiLevelType w:val="singleLevel"/>
    <w:tmpl w:val="00000010"/>
    <w:name w:val="WW8Num16"/>
    <w:lvl w:ilvl="0">
      <w:start w:val="1"/>
      <w:numFmt w:val="decimal"/>
      <w:lvlText w:val="%1."/>
      <w:lvlJc w:val="left"/>
      <w:pPr>
        <w:tabs>
          <w:tab w:val="num" w:pos="825"/>
        </w:tabs>
        <w:ind w:left="825" w:hanging="465"/>
      </w:pPr>
    </w:lvl>
  </w:abstractNum>
  <w:abstractNum w:abstractNumId="9" w15:restartNumberingAfterBreak="0">
    <w:nsid w:val="00000011"/>
    <w:multiLevelType w:val="singleLevel"/>
    <w:tmpl w:val="00000011"/>
    <w:name w:val="WW8Num17"/>
    <w:lvl w:ilvl="0">
      <w:start w:val="1"/>
      <w:numFmt w:val="decimal"/>
      <w:lvlText w:val="%1."/>
      <w:lvlJc w:val="left"/>
      <w:pPr>
        <w:tabs>
          <w:tab w:val="num" w:pos="360"/>
        </w:tabs>
        <w:ind w:left="360" w:hanging="360"/>
      </w:pPr>
      <w:rPr>
        <w:rFonts w:cs="Times New Roman"/>
      </w:rPr>
    </w:lvl>
  </w:abstractNum>
  <w:abstractNum w:abstractNumId="10"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1" w15:restartNumberingAfterBreak="0">
    <w:nsid w:val="00000014"/>
    <w:multiLevelType w:val="singleLevel"/>
    <w:tmpl w:val="00000014"/>
    <w:name w:val="WW8Num20"/>
    <w:lvl w:ilvl="0">
      <w:start w:val="1"/>
      <w:numFmt w:val="decimal"/>
      <w:lvlText w:val="%1."/>
      <w:lvlJc w:val="left"/>
      <w:pPr>
        <w:tabs>
          <w:tab w:val="num" w:pos="720"/>
        </w:tabs>
        <w:ind w:left="720" w:hanging="360"/>
      </w:pPr>
      <w:rPr>
        <w:rFonts w:cs="Times New Roman"/>
      </w:rPr>
    </w:lvl>
  </w:abstractNum>
  <w:abstractNum w:abstractNumId="12" w15:restartNumberingAfterBreak="0">
    <w:nsid w:val="00000015"/>
    <w:multiLevelType w:val="singleLevel"/>
    <w:tmpl w:val="00000015"/>
    <w:name w:val="WW8Num21"/>
    <w:lvl w:ilvl="0">
      <w:start w:val="1"/>
      <w:numFmt w:val="decimal"/>
      <w:lvlText w:val="%1."/>
      <w:lvlJc w:val="left"/>
      <w:pPr>
        <w:tabs>
          <w:tab w:val="num" w:pos="720"/>
        </w:tabs>
        <w:ind w:left="720" w:hanging="360"/>
      </w:pPr>
      <w:rPr>
        <w:rFonts w:cs="Times New Roman"/>
      </w:rPr>
    </w:lvl>
  </w:abstractNum>
  <w:abstractNum w:abstractNumId="13" w15:restartNumberingAfterBreak="0">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14" w15:restartNumberingAfterBreak="0">
    <w:nsid w:val="00000019"/>
    <w:multiLevelType w:val="singleLevel"/>
    <w:tmpl w:val="00000019"/>
    <w:name w:val="WW8Num25"/>
    <w:lvl w:ilvl="0">
      <w:start w:val="1"/>
      <w:numFmt w:val="decimal"/>
      <w:lvlText w:val="%1."/>
      <w:lvlJc w:val="left"/>
      <w:pPr>
        <w:tabs>
          <w:tab w:val="num" w:pos="750"/>
        </w:tabs>
        <w:ind w:left="750" w:hanging="390"/>
      </w:pPr>
    </w:lvl>
  </w:abstractNum>
  <w:abstractNum w:abstractNumId="15" w15:restartNumberingAfterBreak="0">
    <w:nsid w:val="0000001D"/>
    <w:multiLevelType w:val="singleLevel"/>
    <w:tmpl w:val="0000001D"/>
    <w:name w:val="WW8Num29"/>
    <w:lvl w:ilvl="0">
      <w:start w:val="1"/>
      <w:numFmt w:val="decimal"/>
      <w:lvlText w:val="%1."/>
      <w:lvlJc w:val="left"/>
      <w:pPr>
        <w:tabs>
          <w:tab w:val="num" w:pos="735"/>
        </w:tabs>
        <w:ind w:left="735" w:hanging="375"/>
      </w:pPr>
    </w:lvl>
  </w:abstractNum>
  <w:abstractNum w:abstractNumId="16" w15:restartNumberingAfterBreak="0">
    <w:nsid w:val="00000021"/>
    <w:multiLevelType w:val="singleLevel"/>
    <w:tmpl w:val="00000021"/>
    <w:name w:val="WW8Num33"/>
    <w:lvl w:ilvl="0">
      <w:start w:val="1"/>
      <w:numFmt w:val="decimal"/>
      <w:lvlText w:val="%1."/>
      <w:lvlJc w:val="left"/>
      <w:pPr>
        <w:tabs>
          <w:tab w:val="num" w:pos="870"/>
        </w:tabs>
        <w:ind w:left="870" w:hanging="510"/>
      </w:pPr>
    </w:lvl>
  </w:abstractNum>
  <w:abstractNum w:abstractNumId="17" w15:restartNumberingAfterBreak="0">
    <w:nsid w:val="00000024"/>
    <w:multiLevelType w:val="singleLevel"/>
    <w:tmpl w:val="00000024"/>
    <w:name w:val="WW8Num36"/>
    <w:lvl w:ilvl="0">
      <w:start w:val="1"/>
      <w:numFmt w:val="decimal"/>
      <w:lvlText w:val="%1."/>
      <w:lvlJc w:val="left"/>
      <w:pPr>
        <w:tabs>
          <w:tab w:val="num" w:pos="840"/>
        </w:tabs>
        <w:ind w:left="840" w:hanging="480"/>
      </w:pPr>
      <w:rPr>
        <w:rFonts w:cs="Times New Roman"/>
      </w:rPr>
    </w:lvl>
  </w:abstractNum>
  <w:abstractNum w:abstractNumId="18" w15:restartNumberingAfterBreak="0">
    <w:nsid w:val="00000025"/>
    <w:multiLevelType w:val="singleLevel"/>
    <w:tmpl w:val="00000025"/>
    <w:name w:val="WW8Num37"/>
    <w:lvl w:ilvl="0">
      <w:start w:val="1"/>
      <w:numFmt w:val="decimal"/>
      <w:lvlText w:val="%1."/>
      <w:lvlJc w:val="left"/>
      <w:pPr>
        <w:tabs>
          <w:tab w:val="num" w:pos="915"/>
        </w:tabs>
        <w:ind w:left="915" w:hanging="375"/>
      </w:pPr>
    </w:lvl>
  </w:abstractNum>
  <w:abstractNum w:abstractNumId="19" w15:restartNumberingAfterBreak="0">
    <w:nsid w:val="00000028"/>
    <w:multiLevelType w:val="singleLevel"/>
    <w:tmpl w:val="00000028"/>
    <w:name w:val="WW8Num40"/>
    <w:lvl w:ilvl="0">
      <w:start w:val="1"/>
      <w:numFmt w:val="decimal"/>
      <w:lvlText w:val="%1."/>
      <w:lvlJc w:val="left"/>
      <w:pPr>
        <w:tabs>
          <w:tab w:val="num" w:pos="720"/>
        </w:tabs>
        <w:ind w:left="720" w:hanging="360"/>
      </w:pPr>
      <w:rPr>
        <w:rFonts w:cs="Times New Roman"/>
      </w:rPr>
    </w:lvl>
  </w:abstractNum>
  <w:abstractNum w:abstractNumId="20" w15:restartNumberingAfterBreak="0">
    <w:nsid w:val="0000002A"/>
    <w:multiLevelType w:val="singleLevel"/>
    <w:tmpl w:val="0000002A"/>
    <w:name w:val="WW8Num42"/>
    <w:lvl w:ilvl="0">
      <w:start w:val="1"/>
      <w:numFmt w:val="decimal"/>
      <w:lvlText w:val="%1."/>
      <w:lvlJc w:val="left"/>
      <w:pPr>
        <w:tabs>
          <w:tab w:val="num" w:pos="1080"/>
        </w:tabs>
        <w:ind w:left="1080" w:hanging="360"/>
      </w:pPr>
    </w:lvl>
  </w:abstractNum>
  <w:abstractNum w:abstractNumId="21" w15:restartNumberingAfterBreak="0">
    <w:nsid w:val="0000002B"/>
    <w:multiLevelType w:val="singleLevel"/>
    <w:tmpl w:val="0000002B"/>
    <w:name w:val="WW8Num43"/>
    <w:lvl w:ilvl="0">
      <w:start w:val="1"/>
      <w:numFmt w:val="decimal"/>
      <w:lvlText w:val="%1."/>
      <w:lvlJc w:val="left"/>
      <w:pPr>
        <w:tabs>
          <w:tab w:val="num" w:pos="720"/>
        </w:tabs>
        <w:ind w:left="720" w:hanging="360"/>
      </w:pPr>
    </w:lvl>
  </w:abstractNum>
  <w:abstractNum w:abstractNumId="22" w15:restartNumberingAfterBreak="0">
    <w:nsid w:val="0142688F"/>
    <w:multiLevelType w:val="multilevel"/>
    <w:tmpl w:val="005AF5B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02CF6146"/>
    <w:multiLevelType w:val="multilevel"/>
    <w:tmpl w:val="FC062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034C12"/>
    <w:multiLevelType w:val="multilevel"/>
    <w:tmpl w:val="42E0E5F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87F70DB"/>
    <w:multiLevelType w:val="multilevel"/>
    <w:tmpl w:val="A73E5EC6"/>
    <w:lvl w:ilvl="0">
      <w:start w:val="2"/>
      <w:numFmt w:val="decimal"/>
      <w:lvlText w:val="%1."/>
      <w:lvlJc w:val="left"/>
      <w:pPr>
        <w:ind w:left="645" w:hanging="645"/>
      </w:pPr>
      <w:rPr>
        <w:rFonts w:hint="default"/>
      </w:rPr>
    </w:lvl>
    <w:lvl w:ilvl="1">
      <w:start w:val="4"/>
      <w:numFmt w:val="decimal"/>
      <w:lvlText w:val="%1.%2."/>
      <w:lvlJc w:val="left"/>
      <w:pPr>
        <w:ind w:left="1072" w:hanging="72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6" w15:restartNumberingAfterBreak="0">
    <w:nsid w:val="1E6824BF"/>
    <w:multiLevelType w:val="multilevel"/>
    <w:tmpl w:val="DBE8E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5921AD3"/>
    <w:multiLevelType w:val="multilevel"/>
    <w:tmpl w:val="BA64008A"/>
    <w:lvl w:ilvl="0">
      <w:start w:val="1"/>
      <w:numFmt w:val="decimal"/>
      <w:lvlText w:val="%1."/>
      <w:lvlJc w:val="left"/>
      <w:pPr>
        <w:tabs>
          <w:tab w:val="num" w:pos="502"/>
        </w:tabs>
        <w:ind w:left="502" w:hanging="360"/>
      </w:pPr>
      <w:rPr>
        <w:rFonts w:cs="Times New Roman" w:hint="default"/>
      </w:rPr>
    </w:lvl>
    <w:lvl w:ilvl="1">
      <w:start w:val="1"/>
      <w:numFmt w:val="decimal"/>
      <w:lvlText w:val="3.%2."/>
      <w:lvlJc w:val="left"/>
      <w:pPr>
        <w:tabs>
          <w:tab w:val="num" w:pos="710"/>
        </w:tabs>
        <w:ind w:left="-141" w:firstLine="567"/>
      </w:pPr>
      <w:rPr>
        <w:rFonts w:cs="Times New Roman" w:hint="default"/>
        <w:i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358B5AF8"/>
    <w:multiLevelType w:val="multilevel"/>
    <w:tmpl w:val="9EDA8F4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8"/>
        </w:tabs>
        <w:ind w:left="1" w:firstLine="567"/>
      </w:pPr>
      <w:rPr>
        <w:rFonts w:cs="Times New Roman" w:hint="default"/>
        <w:b w:val="0"/>
        <w:color w:val="auto"/>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35BC2740"/>
    <w:multiLevelType w:val="multilevel"/>
    <w:tmpl w:val="8A30BCA2"/>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11B718A"/>
    <w:multiLevelType w:val="multilevel"/>
    <w:tmpl w:val="23F86E1E"/>
    <w:lvl w:ilvl="0">
      <w:start w:val="3"/>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15:restartNumberingAfterBreak="0">
    <w:nsid w:val="447D2CEF"/>
    <w:multiLevelType w:val="multilevel"/>
    <w:tmpl w:val="F6FCCAEE"/>
    <w:lvl w:ilvl="0">
      <w:start w:val="3"/>
      <w:numFmt w:val="decimal"/>
      <w:lvlText w:val="%1."/>
      <w:lvlJc w:val="left"/>
      <w:pPr>
        <w:ind w:left="450" w:hanging="450"/>
      </w:pPr>
      <w:rPr>
        <w:rFonts w:hint="default"/>
      </w:rPr>
    </w:lvl>
    <w:lvl w:ilvl="1">
      <w:start w:val="4"/>
      <w:numFmt w:val="decimal"/>
      <w:lvlText w:val="%1.%2."/>
      <w:lvlJc w:val="left"/>
      <w:pPr>
        <w:ind w:left="15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100110"/>
    <w:multiLevelType w:val="hybridMultilevel"/>
    <w:tmpl w:val="04A0C69A"/>
    <w:lvl w:ilvl="0" w:tplc="6AEA14D8">
      <w:start w:val="6"/>
      <w:numFmt w:val="decimal"/>
      <w:lvlText w:val="%1."/>
      <w:lvlJc w:val="left"/>
      <w:pPr>
        <w:ind w:left="4068" w:hanging="360"/>
      </w:pPr>
      <w:rPr>
        <w:rFonts w:cs="Times New Roman" w:hint="default"/>
      </w:rPr>
    </w:lvl>
    <w:lvl w:ilvl="1" w:tplc="04190019" w:tentative="1">
      <w:start w:val="1"/>
      <w:numFmt w:val="lowerLetter"/>
      <w:lvlText w:val="%2."/>
      <w:lvlJc w:val="left"/>
      <w:pPr>
        <w:ind w:left="4788" w:hanging="360"/>
      </w:pPr>
      <w:rPr>
        <w:rFonts w:cs="Times New Roman"/>
      </w:rPr>
    </w:lvl>
    <w:lvl w:ilvl="2" w:tplc="0419001B" w:tentative="1">
      <w:start w:val="1"/>
      <w:numFmt w:val="lowerRoman"/>
      <w:lvlText w:val="%3."/>
      <w:lvlJc w:val="right"/>
      <w:pPr>
        <w:ind w:left="5508" w:hanging="180"/>
      </w:pPr>
      <w:rPr>
        <w:rFonts w:cs="Times New Roman"/>
      </w:rPr>
    </w:lvl>
    <w:lvl w:ilvl="3" w:tplc="0419000F" w:tentative="1">
      <w:start w:val="1"/>
      <w:numFmt w:val="decimal"/>
      <w:lvlText w:val="%4."/>
      <w:lvlJc w:val="left"/>
      <w:pPr>
        <w:ind w:left="6228" w:hanging="360"/>
      </w:pPr>
      <w:rPr>
        <w:rFonts w:cs="Times New Roman"/>
      </w:rPr>
    </w:lvl>
    <w:lvl w:ilvl="4" w:tplc="04190019" w:tentative="1">
      <w:start w:val="1"/>
      <w:numFmt w:val="lowerLetter"/>
      <w:lvlText w:val="%5."/>
      <w:lvlJc w:val="left"/>
      <w:pPr>
        <w:ind w:left="6948" w:hanging="360"/>
      </w:pPr>
      <w:rPr>
        <w:rFonts w:cs="Times New Roman"/>
      </w:rPr>
    </w:lvl>
    <w:lvl w:ilvl="5" w:tplc="0419001B" w:tentative="1">
      <w:start w:val="1"/>
      <w:numFmt w:val="lowerRoman"/>
      <w:lvlText w:val="%6."/>
      <w:lvlJc w:val="right"/>
      <w:pPr>
        <w:ind w:left="7668" w:hanging="180"/>
      </w:pPr>
      <w:rPr>
        <w:rFonts w:cs="Times New Roman"/>
      </w:rPr>
    </w:lvl>
    <w:lvl w:ilvl="6" w:tplc="0419000F" w:tentative="1">
      <w:start w:val="1"/>
      <w:numFmt w:val="decimal"/>
      <w:lvlText w:val="%7."/>
      <w:lvlJc w:val="left"/>
      <w:pPr>
        <w:ind w:left="8388" w:hanging="360"/>
      </w:pPr>
      <w:rPr>
        <w:rFonts w:cs="Times New Roman"/>
      </w:rPr>
    </w:lvl>
    <w:lvl w:ilvl="7" w:tplc="04190019" w:tentative="1">
      <w:start w:val="1"/>
      <w:numFmt w:val="lowerLetter"/>
      <w:lvlText w:val="%8."/>
      <w:lvlJc w:val="left"/>
      <w:pPr>
        <w:ind w:left="9108" w:hanging="360"/>
      </w:pPr>
      <w:rPr>
        <w:rFonts w:cs="Times New Roman"/>
      </w:rPr>
    </w:lvl>
    <w:lvl w:ilvl="8" w:tplc="0419001B" w:tentative="1">
      <w:start w:val="1"/>
      <w:numFmt w:val="lowerRoman"/>
      <w:lvlText w:val="%9."/>
      <w:lvlJc w:val="right"/>
      <w:pPr>
        <w:ind w:left="9828" w:hanging="180"/>
      </w:pPr>
      <w:rPr>
        <w:rFonts w:cs="Times New Roman"/>
      </w:rPr>
    </w:lvl>
  </w:abstractNum>
  <w:abstractNum w:abstractNumId="33" w15:restartNumberingAfterBreak="0">
    <w:nsid w:val="47D62780"/>
    <w:multiLevelType w:val="multilevel"/>
    <w:tmpl w:val="3C7266B2"/>
    <w:lvl w:ilvl="0">
      <w:start w:val="2"/>
      <w:numFmt w:val="decimal"/>
      <w:lvlText w:val="%1"/>
      <w:lvlJc w:val="left"/>
      <w:pPr>
        <w:ind w:left="570" w:hanging="570"/>
      </w:pPr>
      <w:rPr>
        <w:rFonts w:hint="default"/>
      </w:rPr>
    </w:lvl>
    <w:lvl w:ilvl="1">
      <w:start w:val="4"/>
      <w:numFmt w:val="decimal"/>
      <w:lvlText w:val="%1.%2"/>
      <w:lvlJc w:val="left"/>
      <w:pPr>
        <w:ind w:left="860" w:hanging="570"/>
      </w:pPr>
      <w:rPr>
        <w:rFonts w:hint="default"/>
      </w:rPr>
    </w:lvl>
    <w:lvl w:ilvl="2">
      <w:start w:val="6"/>
      <w:numFmt w:val="decimal"/>
      <w:lvlText w:val="%1.%2.%3"/>
      <w:lvlJc w:val="left"/>
      <w:pPr>
        <w:ind w:left="1300" w:hanging="720"/>
      </w:pPr>
      <w:rPr>
        <w:rFonts w:hint="default"/>
      </w:rPr>
    </w:lvl>
    <w:lvl w:ilvl="3">
      <w:start w:val="1"/>
      <w:numFmt w:val="decimal"/>
      <w:lvlText w:val="%1.%2.%3.%4"/>
      <w:lvlJc w:val="left"/>
      <w:pPr>
        <w:ind w:left="1950" w:hanging="108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890" w:hanging="144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830" w:hanging="1800"/>
      </w:pPr>
      <w:rPr>
        <w:rFonts w:hint="default"/>
      </w:rPr>
    </w:lvl>
    <w:lvl w:ilvl="8">
      <w:start w:val="1"/>
      <w:numFmt w:val="decimal"/>
      <w:lvlText w:val="%1.%2.%3.%4.%5.%6.%7.%8.%9"/>
      <w:lvlJc w:val="left"/>
      <w:pPr>
        <w:ind w:left="4480" w:hanging="2160"/>
      </w:pPr>
      <w:rPr>
        <w:rFonts w:hint="default"/>
      </w:rPr>
    </w:lvl>
  </w:abstractNum>
  <w:abstractNum w:abstractNumId="34" w15:restartNumberingAfterBreak="0">
    <w:nsid w:val="4B596A8D"/>
    <w:multiLevelType w:val="multilevel"/>
    <w:tmpl w:val="37960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0F6257B"/>
    <w:multiLevelType w:val="multilevel"/>
    <w:tmpl w:val="299CBEDE"/>
    <w:lvl w:ilvl="0">
      <w:start w:val="2"/>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9F43D2"/>
    <w:multiLevelType w:val="multilevel"/>
    <w:tmpl w:val="9BD6F0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BEF215C"/>
    <w:multiLevelType w:val="multilevel"/>
    <w:tmpl w:val="099E3368"/>
    <w:lvl w:ilvl="0">
      <w:start w:val="2"/>
      <w:numFmt w:val="decimal"/>
      <w:lvlText w:val="%1"/>
      <w:lvlJc w:val="left"/>
      <w:pPr>
        <w:ind w:left="570" w:hanging="570"/>
      </w:pPr>
      <w:rPr>
        <w:rFonts w:hint="default"/>
      </w:rPr>
    </w:lvl>
    <w:lvl w:ilvl="1">
      <w:start w:val="4"/>
      <w:numFmt w:val="decimal"/>
      <w:lvlText w:val="%1.%2"/>
      <w:lvlJc w:val="left"/>
      <w:pPr>
        <w:ind w:left="1815" w:hanging="57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8910" w:hanging="144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38" w15:restartNumberingAfterBreak="0">
    <w:nsid w:val="6696440E"/>
    <w:multiLevelType w:val="hybridMultilevel"/>
    <w:tmpl w:val="7BDAF9DC"/>
    <w:lvl w:ilvl="0" w:tplc="008697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6BE5083B"/>
    <w:multiLevelType w:val="multilevel"/>
    <w:tmpl w:val="FC90AFA0"/>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FE73A70"/>
    <w:multiLevelType w:val="multilevel"/>
    <w:tmpl w:val="398E5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6A57B8"/>
    <w:multiLevelType w:val="multilevel"/>
    <w:tmpl w:val="F2A66A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F94DBC"/>
    <w:multiLevelType w:val="multilevel"/>
    <w:tmpl w:val="EC2A86D6"/>
    <w:lvl w:ilvl="0">
      <w:start w:val="2"/>
      <w:numFmt w:val="decimal"/>
      <w:lvlText w:val="%1."/>
      <w:lvlJc w:val="left"/>
      <w:pPr>
        <w:ind w:left="435" w:hanging="435"/>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D4B77D2"/>
    <w:multiLevelType w:val="multilevel"/>
    <w:tmpl w:val="13A62C50"/>
    <w:lvl w:ilvl="0">
      <w:start w:val="1"/>
      <w:numFmt w:val="decimal"/>
      <w:lvlText w:val="%1."/>
      <w:lvlJc w:val="left"/>
      <w:pPr>
        <w:ind w:left="1212" w:hanging="360"/>
      </w:pPr>
      <w:rPr>
        <w:rFonts w:ascii="Times New Roman" w:eastAsia="Times New Roman" w:hAnsi="Times New Roman" w:cs="Times New Roman"/>
        <w:b w:val="0"/>
        <w:bCs w:val="0"/>
        <w:i w:val="0"/>
        <w:iCs w:val="0"/>
        <w:spacing w:val="0"/>
        <w:w w:val="100"/>
        <w:sz w:val="28"/>
        <w:szCs w:val="28"/>
        <w:lang w:val="ru-RU" w:eastAsia="en-US" w:bidi="ar-SA"/>
      </w:rPr>
    </w:lvl>
    <w:lvl w:ilvl="1">
      <w:start w:val="1"/>
      <w:numFmt w:val="decimal"/>
      <w:lvlText w:val="%1.%2."/>
      <w:lvlJc w:val="left"/>
      <w:pPr>
        <w:ind w:left="1932" w:hanging="72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837" w:hanging="720"/>
      </w:pPr>
      <w:rPr>
        <w:rFonts w:hint="default"/>
        <w:lang w:val="ru-RU" w:eastAsia="en-US" w:bidi="ar-SA"/>
      </w:rPr>
    </w:lvl>
    <w:lvl w:ilvl="3">
      <w:numFmt w:val="bullet"/>
      <w:lvlText w:val="•"/>
      <w:lvlJc w:val="left"/>
      <w:pPr>
        <w:ind w:left="3750" w:hanging="720"/>
      </w:pPr>
      <w:rPr>
        <w:rFonts w:hint="default"/>
        <w:lang w:val="ru-RU" w:eastAsia="en-US" w:bidi="ar-SA"/>
      </w:rPr>
    </w:lvl>
    <w:lvl w:ilvl="4">
      <w:numFmt w:val="bullet"/>
      <w:lvlText w:val="•"/>
      <w:lvlJc w:val="left"/>
      <w:pPr>
        <w:ind w:left="4664" w:hanging="720"/>
      </w:pPr>
      <w:rPr>
        <w:rFonts w:hint="default"/>
        <w:lang w:val="ru-RU" w:eastAsia="en-US" w:bidi="ar-SA"/>
      </w:rPr>
    </w:lvl>
    <w:lvl w:ilvl="5">
      <w:numFmt w:val="bullet"/>
      <w:lvlText w:val="•"/>
      <w:lvlJc w:val="left"/>
      <w:pPr>
        <w:ind w:left="5577" w:hanging="720"/>
      </w:pPr>
      <w:rPr>
        <w:rFonts w:hint="default"/>
        <w:lang w:val="ru-RU" w:eastAsia="en-US" w:bidi="ar-SA"/>
      </w:rPr>
    </w:lvl>
    <w:lvl w:ilvl="6">
      <w:numFmt w:val="bullet"/>
      <w:lvlText w:val="•"/>
      <w:lvlJc w:val="left"/>
      <w:pPr>
        <w:ind w:left="6490" w:hanging="720"/>
      </w:pPr>
      <w:rPr>
        <w:rFonts w:hint="default"/>
        <w:lang w:val="ru-RU" w:eastAsia="en-US" w:bidi="ar-SA"/>
      </w:rPr>
    </w:lvl>
    <w:lvl w:ilvl="7">
      <w:numFmt w:val="bullet"/>
      <w:lvlText w:val="•"/>
      <w:lvlJc w:val="left"/>
      <w:pPr>
        <w:ind w:left="7404" w:hanging="720"/>
      </w:pPr>
      <w:rPr>
        <w:rFonts w:hint="default"/>
        <w:lang w:val="ru-RU" w:eastAsia="en-US" w:bidi="ar-SA"/>
      </w:rPr>
    </w:lvl>
    <w:lvl w:ilvl="8">
      <w:numFmt w:val="bullet"/>
      <w:lvlText w:val="•"/>
      <w:lvlJc w:val="left"/>
      <w:pPr>
        <w:ind w:left="8317" w:hanging="720"/>
      </w:pPr>
      <w:rPr>
        <w:rFonts w:hint="default"/>
        <w:lang w:val="ru-RU" w:eastAsia="en-US" w:bidi="ar-SA"/>
      </w:rPr>
    </w:lvl>
  </w:abstractNum>
  <w:num w:numId="1">
    <w:abstractNumId w:val="29"/>
  </w:num>
  <w:num w:numId="2">
    <w:abstractNumId w:val="28"/>
  </w:num>
  <w:num w:numId="3">
    <w:abstractNumId w:val="27"/>
  </w:num>
  <w:num w:numId="4">
    <w:abstractNumId w:val="32"/>
  </w:num>
  <w:num w:numId="5">
    <w:abstractNumId w:val="22"/>
  </w:num>
  <w:num w:numId="6">
    <w:abstractNumId w:val="43"/>
  </w:num>
  <w:num w:numId="7">
    <w:abstractNumId w:val="41"/>
  </w:num>
  <w:num w:numId="8">
    <w:abstractNumId w:val="23"/>
  </w:num>
  <w:num w:numId="9">
    <w:abstractNumId w:val="34"/>
  </w:num>
  <w:num w:numId="10">
    <w:abstractNumId w:val="36"/>
  </w:num>
  <w:num w:numId="11">
    <w:abstractNumId w:val="39"/>
  </w:num>
  <w:num w:numId="12">
    <w:abstractNumId w:val="26"/>
  </w:num>
  <w:num w:numId="13">
    <w:abstractNumId w:val="24"/>
  </w:num>
  <w:num w:numId="14">
    <w:abstractNumId w:val="40"/>
  </w:num>
  <w:num w:numId="15">
    <w:abstractNumId w:val="35"/>
  </w:num>
  <w:num w:numId="16">
    <w:abstractNumId w:val="42"/>
  </w:num>
  <w:num w:numId="17">
    <w:abstractNumId w:val="37"/>
  </w:num>
  <w:num w:numId="18">
    <w:abstractNumId w:val="25"/>
  </w:num>
  <w:num w:numId="19">
    <w:abstractNumId w:val="33"/>
  </w:num>
  <w:num w:numId="20">
    <w:abstractNumId w:val="30"/>
  </w:num>
  <w:num w:numId="21">
    <w:abstractNumId w:val="38"/>
  </w:num>
  <w:num w:numId="22">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38"/>
    <w:rsid w:val="00000947"/>
    <w:rsid w:val="00001AEA"/>
    <w:rsid w:val="000023F5"/>
    <w:rsid w:val="000035E7"/>
    <w:rsid w:val="00006342"/>
    <w:rsid w:val="00006B19"/>
    <w:rsid w:val="00007130"/>
    <w:rsid w:val="000212C2"/>
    <w:rsid w:val="000238C9"/>
    <w:rsid w:val="000242BB"/>
    <w:rsid w:val="000255FB"/>
    <w:rsid w:val="000267BB"/>
    <w:rsid w:val="00026C86"/>
    <w:rsid w:val="00030D86"/>
    <w:rsid w:val="00036EAE"/>
    <w:rsid w:val="00037B64"/>
    <w:rsid w:val="000416A4"/>
    <w:rsid w:val="0004359C"/>
    <w:rsid w:val="00047479"/>
    <w:rsid w:val="000527FA"/>
    <w:rsid w:val="00053E79"/>
    <w:rsid w:val="00054C30"/>
    <w:rsid w:val="00061D45"/>
    <w:rsid w:val="000632E7"/>
    <w:rsid w:val="0006613A"/>
    <w:rsid w:val="00066B94"/>
    <w:rsid w:val="00070EE7"/>
    <w:rsid w:val="00072327"/>
    <w:rsid w:val="0007263F"/>
    <w:rsid w:val="00072694"/>
    <w:rsid w:val="00074A5C"/>
    <w:rsid w:val="0007511B"/>
    <w:rsid w:val="00076972"/>
    <w:rsid w:val="00077089"/>
    <w:rsid w:val="000778D5"/>
    <w:rsid w:val="00082775"/>
    <w:rsid w:val="00090632"/>
    <w:rsid w:val="000909FF"/>
    <w:rsid w:val="00093037"/>
    <w:rsid w:val="000946A4"/>
    <w:rsid w:val="00095884"/>
    <w:rsid w:val="00095C16"/>
    <w:rsid w:val="00095E7B"/>
    <w:rsid w:val="000A15DF"/>
    <w:rsid w:val="000A550E"/>
    <w:rsid w:val="000A5BAE"/>
    <w:rsid w:val="000A63D8"/>
    <w:rsid w:val="000A65F6"/>
    <w:rsid w:val="000A6E7B"/>
    <w:rsid w:val="000B1E07"/>
    <w:rsid w:val="000B2406"/>
    <w:rsid w:val="000B3AD4"/>
    <w:rsid w:val="000B497A"/>
    <w:rsid w:val="000B6C2F"/>
    <w:rsid w:val="000C1515"/>
    <w:rsid w:val="000C1536"/>
    <w:rsid w:val="000C15F5"/>
    <w:rsid w:val="000C71E2"/>
    <w:rsid w:val="000D1730"/>
    <w:rsid w:val="000D5BCE"/>
    <w:rsid w:val="000E685C"/>
    <w:rsid w:val="000E7946"/>
    <w:rsid w:val="000E7DD1"/>
    <w:rsid w:val="000F22D9"/>
    <w:rsid w:val="000F4BA6"/>
    <w:rsid w:val="000F6630"/>
    <w:rsid w:val="000F6F2C"/>
    <w:rsid w:val="000F7E53"/>
    <w:rsid w:val="001009FD"/>
    <w:rsid w:val="00101D7F"/>
    <w:rsid w:val="0010207D"/>
    <w:rsid w:val="0010607E"/>
    <w:rsid w:val="00106B76"/>
    <w:rsid w:val="001136D3"/>
    <w:rsid w:val="00114093"/>
    <w:rsid w:val="001160DA"/>
    <w:rsid w:val="00122DB9"/>
    <w:rsid w:val="001232B2"/>
    <w:rsid w:val="0012638F"/>
    <w:rsid w:val="001370B4"/>
    <w:rsid w:val="00140575"/>
    <w:rsid w:val="00142AFC"/>
    <w:rsid w:val="00146495"/>
    <w:rsid w:val="00150C79"/>
    <w:rsid w:val="001609BB"/>
    <w:rsid w:val="00171DD9"/>
    <w:rsid w:val="001724FE"/>
    <w:rsid w:val="0017366B"/>
    <w:rsid w:val="0017394E"/>
    <w:rsid w:val="001767F9"/>
    <w:rsid w:val="00177207"/>
    <w:rsid w:val="00182980"/>
    <w:rsid w:val="00182B49"/>
    <w:rsid w:val="00182CB5"/>
    <w:rsid w:val="00185724"/>
    <w:rsid w:val="0018581F"/>
    <w:rsid w:val="00187993"/>
    <w:rsid w:val="00190832"/>
    <w:rsid w:val="00193F82"/>
    <w:rsid w:val="00196707"/>
    <w:rsid w:val="001970C3"/>
    <w:rsid w:val="001A1124"/>
    <w:rsid w:val="001A3B89"/>
    <w:rsid w:val="001A633D"/>
    <w:rsid w:val="001B3FC6"/>
    <w:rsid w:val="001B481A"/>
    <w:rsid w:val="001B58A5"/>
    <w:rsid w:val="001C53A5"/>
    <w:rsid w:val="001C6BA5"/>
    <w:rsid w:val="001D154D"/>
    <w:rsid w:val="001D2016"/>
    <w:rsid w:val="001D365F"/>
    <w:rsid w:val="001D36BA"/>
    <w:rsid w:val="001D3B26"/>
    <w:rsid w:val="001D3EBB"/>
    <w:rsid w:val="001D5AAB"/>
    <w:rsid w:val="001D6052"/>
    <w:rsid w:val="001D7D7D"/>
    <w:rsid w:val="001E046A"/>
    <w:rsid w:val="001E4D3C"/>
    <w:rsid w:val="001E6185"/>
    <w:rsid w:val="001E6B4D"/>
    <w:rsid w:val="001E6ED6"/>
    <w:rsid w:val="001E7CF5"/>
    <w:rsid w:val="001F23E2"/>
    <w:rsid w:val="001F4A32"/>
    <w:rsid w:val="001F6F70"/>
    <w:rsid w:val="00205497"/>
    <w:rsid w:val="00210934"/>
    <w:rsid w:val="00212065"/>
    <w:rsid w:val="00214E23"/>
    <w:rsid w:val="00214F2C"/>
    <w:rsid w:val="002165D2"/>
    <w:rsid w:val="002168D4"/>
    <w:rsid w:val="002178FF"/>
    <w:rsid w:val="0022261E"/>
    <w:rsid w:val="00227625"/>
    <w:rsid w:val="00232B42"/>
    <w:rsid w:val="00232BE6"/>
    <w:rsid w:val="00234CD0"/>
    <w:rsid w:val="00236E11"/>
    <w:rsid w:val="002373EF"/>
    <w:rsid w:val="0024172D"/>
    <w:rsid w:val="00241EA8"/>
    <w:rsid w:val="00243279"/>
    <w:rsid w:val="00243821"/>
    <w:rsid w:val="00251D4C"/>
    <w:rsid w:val="00252CCB"/>
    <w:rsid w:val="002531ED"/>
    <w:rsid w:val="00256D97"/>
    <w:rsid w:val="00263993"/>
    <w:rsid w:val="00264055"/>
    <w:rsid w:val="00266301"/>
    <w:rsid w:val="002665DC"/>
    <w:rsid w:val="00266D42"/>
    <w:rsid w:val="0026735D"/>
    <w:rsid w:val="00270852"/>
    <w:rsid w:val="002770B0"/>
    <w:rsid w:val="00282770"/>
    <w:rsid w:val="002837DF"/>
    <w:rsid w:val="00291C22"/>
    <w:rsid w:val="00292CA6"/>
    <w:rsid w:val="00296BED"/>
    <w:rsid w:val="00297B9A"/>
    <w:rsid w:val="00297C19"/>
    <w:rsid w:val="002A5A8F"/>
    <w:rsid w:val="002A6A35"/>
    <w:rsid w:val="002A722B"/>
    <w:rsid w:val="002B0D27"/>
    <w:rsid w:val="002B1C34"/>
    <w:rsid w:val="002B27F1"/>
    <w:rsid w:val="002B3732"/>
    <w:rsid w:val="002B447B"/>
    <w:rsid w:val="002C0A7A"/>
    <w:rsid w:val="002C3374"/>
    <w:rsid w:val="002C3BE8"/>
    <w:rsid w:val="002C692F"/>
    <w:rsid w:val="002D0486"/>
    <w:rsid w:val="002D26E3"/>
    <w:rsid w:val="002D30AA"/>
    <w:rsid w:val="002D30B5"/>
    <w:rsid w:val="002D3C93"/>
    <w:rsid w:val="002D3DEA"/>
    <w:rsid w:val="002D3EB8"/>
    <w:rsid w:val="002D4715"/>
    <w:rsid w:val="002D59D7"/>
    <w:rsid w:val="002D6543"/>
    <w:rsid w:val="002D75B7"/>
    <w:rsid w:val="002E28C1"/>
    <w:rsid w:val="002E5FC3"/>
    <w:rsid w:val="002E6F27"/>
    <w:rsid w:val="002F0EDE"/>
    <w:rsid w:val="002F629A"/>
    <w:rsid w:val="002F6710"/>
    <w:rsid w:val="003002F1"/>
    <w:rsid w:val="0030190C"/>
    <w:rsid w:val="00301B98"/>
    <w:rsid w:val="0030441C"/>
    <w:rsid w:val="003054A1"/>
    <w:rsid w:val="00306302"/>
    <w:rsid w:val="0031327A"/>
    <w:rsid w:val="00314B89"/>
    <w:rsid w:val="003167F1"/>
    <w:rsid w:val="00320BE9"/>
    <w:rsid w:val="00320CA7"/>
    <w:rsid w:val="00323426"/>
    <w:rsid w:val="00324247"/>
    <w:rsid w:val="00333EEF"/>
    <w:rsid w:val="0034222E"/>
    <w:rsid w:val="00344F3C"/>
    <w:rsid w:val="00345886"/>
    <w:rsid w:val="00353F37"/>
    <w:rsid w:val="0035423B"/>
    <w:rsid w:val="00355ABE"/>
    <w:rsid w:val="00357665"/>
    <w:rsid w:val="00363A4C"/>
    <w:rsid w:val="0036595F"/>
    <w:rsid w:val="003734E4"/>
    <w:rsid w:val="00374464"/>
    <w:rsid w:val="003746C2"/>
    <w:rsid w:val="003748C2"/>
    <w:rsid w:val="00374A71"/>
    <w:rsid w:val="00375629"/>
    <w:rsid w:val="0037654A"/>
    <w:rsid w:val="00380629"/>
    <w:rsid w:val="00385489"/>
    <w:rsid w:val="00386F75"/>
    <w:rsid w:val="003902F1"/>
    <w:rsid w:val="00393471"/>
    <w:rsid w:val="003A1F6C"/>
    <w:rsid w:val="003A682E"/>
    <w:rsid w:val="003B235F"/>
    <w:rsid w:val="003B2CDC"/>
    <w:rsid w:val="003B2DE4"/>
    <w:rsid w:val="003B463E"/>
    <w:rsid w:val="003B4C0F"/>
    <w:rsid w:val="003B577B"/>
    <w:rsid w:val="003B5BC9"/>
    <w:rsid w:val="003C0A41"/>
    <w:rsid w:val="003C288A"/>
    <w:rsid w:val="003C5130"/>
    <w:rsid w:val="003C5A52"/>
    <w:rsid w:val="003D03FD"/>
    <w:rsid w:val="003D0B18"/>
    <w:rsid w:val="003D14FA"/>
    <w:rsid w:val="003D6F12"/>
    <w:rsid w:val="003E1500"/>
    <w:rsid w:val="003E1C8A"/>
    <w:rsid w:val="003E3173"/>
    <w:rsid w:val="003E44EB"/>
    <w:rsid w:val="003E523D"/>
    <w:rsid w:val="003E5F80"/>
    <w:rsid w:val="003E66EE"/>
    <w:rsid w:val="003F753B"/>
    <w:rsid w:val="003F78C3"/>
    <w:rsid w:val="00403E5F"/>
    <w:rsid w:val="0040587D"/>
    <w:rsid w:val="00407491"/>
    <w:rsid w:val="004175E4"/>
    <w:rsid w:val="0042037D"/>
    <w:rsid w:val="00421176"/>
    <w:rsid w:val="00421542"/>
    <w:rsid w:val="004226E5"/>
    <w:rsid w:val="0042299E"/>
    <w:rsid w:val="004246A7"/>
    <w:rsid w:val="00430CF4"/>
    <w:rsid w:val="0043456F"/>
    <w:rsid w:val="00440534"/>
    <w:rsid w:val="00441D6B"/>
    <w:rsid w:val="00442188"/>
    <w:rsid w:val="0044289F"/>
    <w:rsid w:val="004442B6"/>
    <w:rsid w:val="00445DC7"/>
    <w:rsid w:val="004471E2"/>
    <w:rsid w:val="00450A13"/>
    <w:rsid w:val="004514AE"/>
    <w:rsid w:val="00454C5E"/>
    <w:rsid w:val="0045518A"/>
    <w:rsid w:val="0045585E"/>
    <w:rsid w:val="00463EE4"/>
    <w:rsid w:val="00465910"/>
    <w:rsid w:val="0046618A"/>
    <w:rsid w:val="0046719A"/>
    <w:rsid w:val="004812F4"/>
    <w:rsid w:val="00482086"/>
    <w:rsid w:val="00483655"/>
    <w:rsid w:val="00486918"/>
    <w:rsid w:val="00487BE7"/>
    <w:rsid w:val="00490635"/>
    <w:rsid w:val="00491468"/>
    <w:rsid w:val="00491E02"/>
    <w:rsid w:val="0049339F"/>
    <w:rsid w:val="004939CA"/>
    <w:rsid w:val="00493AF8"/>
    <w:rsid w:val="00493C06"/>
    <w:rsid w:val="00494BB7"/>
    <w:rsid w:val="00495ED9"/>
    <w:rsid w:val="00496B89"/>
    <w:rsid w:val="00497348"/>
    <w:rsid w:val="00497F3C"/>
    <w:rsid w:val="004A21A9"/>
    <w:rsid w:val="004A4B7F"/>
    <w:rsid w:val="004A4F28"/>
    <w:rsid w:val="004B2906"/>
    <w:rsid w:val="004B55B9"/>
    <w:rsid w:val="004B76BC"/>
    <w:rsid w:val="004C12E9"/>
    <w:rsid w:val="004C1361"/>
    <w:rsid w:val="004C2A78"/>
    <w:rsid w:val="004C430C"/>
    <w:rsid w:val="004C603C"/>
    <w:rsid w:val="004D316B"/>
    <w:rsid w:val="004E040E"/>
    <w:rsid w:val="004E1ACF"/>
    <w:rsid w:val="004E4AE7"/>
    <w:rsid w:val="004E5034"/>
    <w:rsid w:val="004E5785"/>
    <w:rsid w:val="004E59B6"/>
    <w:rsid w:val="004F05A3"/>
    <w:rsid w:val="004F22D0"/>
    <w:rsid w:val="004F2F56"/>
    <w:rsid w:val="004F41F7"/>
    <w:rsid w:val="004F42CB"/>
    <w:rsid w:val="00500696"/>
    <w:rsid w:val="005011EC"/>
    <w:rsid w:val="0050439B"/>
    <w:rsid w:val="00505E1D"/>
    <w:rsid w:val="005117A4"/>
    <w:rsid w:val="00513BC3"/>
    <w:rsid w:val="005156D8"/>
    <w:rsid w:val="00517CEB"/>
    <w:rsid w:val="005215F0"/>
    <w:rsid w:val="00524F93"/>
    <w:rsid w:val="0052584E"/>
    <w:rsid w:val="00525DBD"/>
    <w:rsid w:val="00525E9E"/>
    <w:rsid w:val="0052651E"/>
    <w:rsid w:val="00530E70"/>
    <w:rsid w:val="0053104A"/>
    <w:rsid w:val="00531B42"/>
    <w:rsid w:val="00531D64"/>
    <w:rsid w:val="0053218D"/>
    <w:rsid w:val="00535C6D"/>
    <w:rsid w:val="005373EC"/>
    <w:rsid w:val="0053758E"/>
    <w:rsid w:val="0054150D"/>
    <w:rsid w:val="0054239E"/>
    <w:rsid w:val="00543ED0"/>
    <w:rsid w:val="00544539"/>
    <w:rsid w:val="0054574D"/>
    <w:rsid w:val="0054593E"/>
    <w:rsid w:val="00547211"/>
    <w:rsid w:val="005500C5"/>
    <w:rsid w:val="00553937"/>
    <w:rsid w:val="00554F54"/>
    <w:rsid w:val="005551C1"/>
    <w:rsid w:val="00555B49"/>
    <w:rsid w:val="00555FA0"/>
    <w:rsid w:val="00560506"/>
    <w:rsid w:val="00560EA9"/>
    <w:rsid w:val="00562AB9"/>
    <w:rsid w:val="0056417A"/>
    <w:rsid w:val="0056538A"/>
    <w:rsid w:val="00566353"/>
    <w:rsid w:val="00566B1B"/>
    <w:rsid w:val="00571298"/>
    <w:rsid w:val="00572F63"/>
    <w:rsid w:val="00572F75"/>
    <w:rsid w:val="00580338"/>
    <w:rsid w:val="00580871"/>
    <w:rsid w:val="00581996"/>
    <w:rsid w:val="005900FE"/>
    <w:rsid w:val="00591588"/>
    <w:rsid w:val="005921F8"/>
    <w:rsid w:val="00593630"/>
    <w:rsid w:val="00593D65"/>
    <w:rsid w:val="00594CD1"/>
    <w:rsid w:val="00596883"/>
    <w:rsid w:val="00596BDD"/>
    <w:rsid w:val="00597337"/>
    <w:rsid w:val="005A06C1"/>
    <w:rsid w:val="005A1158"/>
    <w:rsid w:val="005A1A9D"/>
    <w:rsid w:val="005A4087"/>
    <w:rsid w:val="005A5DA4"/>
    <w:rsid w:val="005A6F8F"/>
    <w:rsid w:val="005B0046"/>
    <w:rsid w:val="005B134D"/>
    <w:rsid w:val="005B2995"/>
    <w:rsid w:val="005C08DA"/>
    <w:rsid w:val="005C1C8B"/>
    <w:rsid w:val="005C4D6C"/>
    <w:rsid w:val="005C5DF0"/>
    <w:rsid w:val="005C6D76"/>
    <w:rsid w:val="005C7822"/>
    <w:rsid w:val="005D3A13"/>
    <w:rsid w:val="005D5A17"/>
    <w:rsid w:val="005D6685"/>
    <w:rsid w:val="005D7896"/>
    <w:rsid w:val="005E09F1"/>
    <w:rsid w:val="005E2EE8"/>
    <w:rsid w:val="005E326E"/>
    <w:rsid w:val="005E3657"/>
    <w:rsid w:val="005E3CB2"/>
    <w:rsid w:val="005E78B1"/>
    <w:rsid w:val="005F0F13"/>
    <w:rsid w:val="005F129F"/>
    <w:rsid w:val="005F2E36"/>
    <w:rsid w:val="005F3C95"/>
    <w:rsid w:val="005F4E3C"/>
    <w:rsid w:val="005F5CFA"/>
    <w:rsid w:val="005F68EA"/>
    <w:rsid w:val="00601260"/>
    <w:rsid w:val="006019A2"/>
    <w:rsid w:val="00603D23"/>
    <w:rsid w:val="00603F1E"/>
    <w:rsid w:val="00605311"/>
    <w:rsid w:val="00606C91"/>
    <w:rsid w:val="00610924"/>
    <w:rsid w:val="00612F57"/>
    <w:rsid w:val="006207EA"/>
    <w:rsid w:val="006230A5"/>
    <w:rsid w:val="0062548C"/>
    <w:rsid w:val="006263A1"/>
    <w:rsid w:val="0062714D"/>
    <w:rsid w:val="00627C3B"/>
    <w:rsid w:val="00634169"/>
    <w:rsid w:val="00635E15"/>
    <w:rsid w:val="00641FA3"/>
    <w:rsid w:val="00643239"/>
    <w:rsid w:val="006502B0"/>
    <w:rsid w:val="00652664"/>
    <w:rsid w:val="00660EC0"/>
    <w:rsid w:val="00664578"/>
    <w:rsid w:val="00666B30"/>
    <w:rsid w:val="0067060A"/>
    <w:rsid w:val="00676368"/>
    <w:rsid w:val="0067787A"/>
    <w:rsid w:val="00681BFD"/>
    <w:rsid w:val="00682E8F"/>
    <w:rsid w:val="00685676"/>
    <w:rsid w:val="00686383"/>
    <w:rsid w:val="0069101E"/>
    <w:rsid w:val="00691CE9"/>
    <w:rsid w:val="00692219"/>
    <w:rsid w:val="00692363"/>
    <w:rsid w:val="00692AF8"/>
    <w:rsid w:val="00696715"/>
    <w:rsid w:val="00696E8D"/>
    <w:rsid w:val="006A14BD"/>
    <w:rsid w:val="006A47E8"/>
    <w:rsid w:val="006A79C4"/>
    <w:rsid w:val="006B255F"/>
    <w:rsid w:val="006B2686"/>
    <w:rsid w:val="006C20F8"/>
    <w:rsid w:val="006C6022"/>
    <w:rsid w:val="006C6858"/>
    <w:rsid w:val="006C7B57"/>
    <w:rsid w:val="006D037E"/>
    <w:rsid w:val="006D2309"/>
    <w:rsid w:val="006D4C93"/>
    <w:rsid w:val="006D4DEB"/>
    <w:rsid w:val="006E55A8"/>
    <w:rsid w:val="006E5656"/>
    <w:rsid w:val="006F016B"/>
    <w:rsid w:val="006F096D"/>
    <w:rsid w:val="006F1FDE"/>
    <w:rsid w:val="006F38A1"/>
    <w:rsid w:val="006F6E1A"/>
    <w:rsid w:val="0070043B"/>
    <w:rsid w:val="00702456"/>
    <w:rsid w:val="00702887"/>
    <w:rsid w:val="007033DD"/>
    <w:rsid w:val="007037C3"/>
    <w:rsid w:val="00704785"/>
    <w:rsid w:val="007062C6"/>
    <w:rsid w:val="00706B1F"/>
    <w:rsid w:val="00707FF7"/>
    <w:rsid w:val="00711EE8"/>
    <w:rsid w:val="007123E1"/>
    <w:rsid w:val="007123F8"/>
    <w:rsid w:val="00714279"/>
    <w:rsid w:val="00717B93"/>
    <w:rsid w:val="007208F1"/>
    <w:rsid w:val="007229F1"/>
    <w:rsid w:val="00722F81"/>
    <w:rsid w:val="007241F6"/>
    <w:rsid w:val="007274D1"/>
    <w:rsid w:val="00727C55"/>
    <w:rsid w:val="00733C47"/>
    <w:rsid w:val="00734739"/>
    <w:rsid w:val="00741853"/>
    <w:rsid w:val="0074248B"/>
    <w:rsid w:val="00743134"/>
    <w:rsid w:val="00744925"/>
    <w:rsid w:val="00745B9A"/>
    <w:rsid w:val="00745E7D"/>
    <w:rsid w:val="00746609"/>
    <w:rsid w:val="00746806"/>
    <w:rsid w:val="00747CD3"/>
    <w:rsid w:val="00752E8A"/>
    <w:rsid w:val="00753863"/>
    <w:rsid w:val="00760C81"/>
    <w:rsid w:val="0076475C"/>
    <w:rsid w:val="00766281"/>
    <w:rsid w:val="00766BA6"/>
    <w:rsid w:val="00766CA7"/>
    <w:rsid w:val="00770C0E"/>
    <w:rsid w:val="00771119"/>
    <w:rsid w:val="00772E36"/>
    <w:rsid w:val="0077310C"/>
    <w:rsid w:val="00774A9B"/>
    <w:rsid w:val="007758A7"/>
    <w:rsid w:val="00775940"/>
    <w:rsid w:val="00776E88"/>
    <w:rsid w:val="00777CC1"/>
    <w:rsid w:val="007810B4"/>
    <w:rsid w:val="0078111C"/>
    <w:rsid w:val="00781A9E"/>
    <w:rsid w:val="00781B56"/>
    <w:rsid w:val="00782F63"/>
    <w:rsid w:val="00786611"/>
    <w:rsid w:val="007908F7"/>
    <w:rsid w:val="007927CE"/>
    <w:rsid w:val="00793354"/>
    <w:rsid w:val="00793449"/>
    <w:rsid w:val="007937F7"/>
    <w:rsid w:val="00793896"/>
    <w:rsid w:val="007A44CD"/>
    <w:rsid w:val="007A5980"/>
    <w:rsid w:val="007A5ABF"/>
    <w:rsid w:val="007A7938"/>
    <w:rsid w:val="007C0900"/>
    <w:rsid w:val="007C4590"/>
    <w:rsid w:val="007C58D0"/>
    <w:rsid w:val="007D04E6"/>
    <w:rsid w:val="007D1FD9"/>
    <w:rsid w:val="007D3152"/>
    <w:rsid w:val="007D3FDF"/>
    <w:rsid w:val="007D737B"/>
    <w:rsid w:val="007D7B75"/>
    <w:rsid w:val="007D7F6C"/>
    <w:rsid w:val="007E0626"/>
    <w:rsid w:val="007E3690"/>
    <w:rsid w:val="007E5228"/>
    <w:rsid w:val="007F07CC"/>
    <w:rsid w:val="007F140D"/>
    <w:rsid w:val="007F4630"/>
    <w:rsid w:val="007F5430"/>
    <w:rsid w:val="007F5D05"/>
    <w:rsid w:val="007F6035"/>
    <w:rsid w:val="007F7A87"/>
    <w:rsid w:val="0080340B"/>
    <w:rsid w:val="008048A2"/>
    <w:rsid w:val="00804CE9"/>
    <w:rsid w:val="00805A94"/>
    <w:rsid w:val="008060C4"/>
    <w:rsid w:val="008076EF"/>
    <w:rsid w:val="0082010B"/>
    <w:rsid w:val="0082176E"/>
    <w:rsid w:val="00821F2A"/>
    <w:rsid w:val="00823E99"/>
    <w:rsid w:val="008258A4"/>
    <w:rsid w:val="008268EF"/>
    <w:rsid w:val="00833915"/>
    <w:rsid w:val="008363B7"/>
    <w:rsid w:val="00837455"/>
    <w:rsid w:val="00840D49"/>
    <w:rsid w:val="0084458C"/>
    <w:rsid w:val="00850FDD"/>
    <w:rsid w:val="0085418D"/>
    <w:rsid w:val="008541A6"/>
    <w:rsid w:val="00855996"/>
    <w:rsid w:val="00856A7B"/>
    <w:rsid w:val="00864136"/>
    <w:rsid w:val="008648A5"/>
    <w:rsid w:val="008657D3"/>
    <w:rsid w:val="008664A6"/>
    <w:rsid w:val="008676CF"/>
    <w:rsid w:val="00870409"/>
    <w:rsid w:val="00870A8C"/>
    <w:rsid w:val="00872274"/>
    <w:rsid w:val="00872675"/>
    <w:rsid w:val="00872DCB"/>
    <w:rsid w:val="008735E0"/>
    <w:rsid w:val="00873B18"/>
    <w:rsid w:val="00873C9D"/>
    <w:rsid w:val="008742AB"/>
    <w:rsid w:val="0087510C"/>
    <w:rsid w:val="00882D7A"/>
    <w:rsid w:val="00882DB7"/>
    <w:rsid w:val="0088370D"/>
    <w:rsid w:val="00886D51"/>
    <w:rsid w:val="00886FB2"/>
    <w:rsid w:val="008951B7"/>
    <w:rsid w:val="00897097"/>
    <w:rsid w:val="008A10CF"/>
    <w:rsid w:val="008A1D03"/>
    <w:rsid w:val="008A1D5A"/>
    <w:rsid w:val="008A2B05"/>
    <w:rsid w:val="008A5034"/>
    <w:rsid w:val="008B1E5B"/>
    <w:rsid w:val="008B2BFC"/>
    <w:rsid w:val="008B639E"/>
    <w:rsid w:val="008B6AE3"/>
    <w:rsid w:val="008C2453"/>
    <w:rsid w:val="008C2570"/>
    <w:rsid w:val="008C4667"/>
    <w:rsid w:val="008C7127"/>
    <w:rsid w:val="008D03C6"/>
    <w:rsid w:val="008D440C"/>
    <w:rsid w:val="008D7ED4"/>
    <w:rsid w:val="008E0041"/>
    <w:rsid w:val="008E2BFF"/>
    <w:rsid w:val="008E35D9"/>
    <w:rsid w:val="008E368D"/>
    <w:rsid w:val="008E39CE"/>
    <w:rsid w:val="008E3F94"/>
    <w:rsid w:val="008E49B5"/>
    <w:rsid w:val="008E6BD7"/>
    <w:rsid w:val="008F0373"/>
    <w:rsid w:val="008F25B9"/>
    <w:rsid w:val="008F461B"/>
    <w:rsid w:val="008F507E"/>
    <w:rsid w:val="008F69F3"/>
    <w:rsid w:val="0090046E"/>
    <w:rsid w:val="009012C7"/>
    <w:rsid w:val="00903447"/>
    <w:rsid w:val="00906E49"/>
    <w:rsid w:val="00907166"/>
    <w:rsid w:val="009157F9"/>
    <w:rsid w:val="00915912"/>
    <w:rsid w:val="0092368D"/>
    <w:rsid w:val="00925812"/>
    <w:rsid w:val="00926B44"/>
    <w:rsid w:val="00931A4E"/>
    <w:rsid w:val="00931F16"/>
    <w:rsid w:val="009320E2"/>
    <w:rsid w:val="0093419F"/>
    <w:rsid w:val="009352D7"/>
    <w:rsid w:val="00935877"/>
    <w:rsid w:val="00936399"/>
    <w:rsid w:val="009369E6"/>
    <w:rsid w:val="00937710"/>
    <w:rsid w:val="00946CD3"/>
    <w:rsid w:val="00952F2F"/>
    <w:rsid w:val="00953D00"/>
    <w:rsid w:val="00953EAC"/>
    <w:rsid w:val="00960B36"/>
    <w:rsid w:val="0096359F"/>
    <w:rsid w:val="00964844"/>
    <w:rsid w:val="0096631C"/>
    <w:rsid w:val="00973E90"/>
    <w:rsid w:val="00973F24"/>
    <w:rsid w:val="00974DCF"/>
    <w:rsid w:val="009760E1"/>
    <w:rsid w:val="00976DDE"/>
    <w:rsid w:val="00980204"/>
    <w:rsid w:val="009852B3"/>
    <w:rsid w:val="009910C9"/>
    <w:rsid w:val="00994B02"/>
    <w:rsid w:val="009A186E"/>
    <w:rsid w:val="009A3369"/>
    <w:rsid w:val="009A34C5"/>
    <w:rsid w:val="009A546C"/>
    <w:rsid w:val="009A650C"/>
    <w:rsid w:val="009B02AD"/>
    <w:rsid w:val="009B2EDA"/>
    <w:rsid w:val="009B6BFF"/>
    <w:rsid w:val="009B79A5"/>
    <w:rsid w:val="009C6A65"/>
    <w:rsid w:val="009C7BA8"/>
    <w:rsid w:val="009D2268"/>
    <w:rsid w:val="009D3CA9"/>
    <w:rsid w:val="009D6969"/>
    <w:rsid w:val="009D6D6E"/>
    <w:rsid w:val="009D7078"/>
    <w:rsid w:val="009D7488"/>
    <w:rsid w:val="009E0AA7"/>
    <w:rsid w:val="009E2E23"/>
    <w:rsid w:val="009E6362"/>
    <w:rsid w:val="009E7F10"/>
    <w:rsid w:val="009F3DF3"/>
    <w:rsid w:val="009F4091"/>
    <w:rsid w:val="00A023F0"/>
    <w:rsid w:val="00A02578"/>
    <w:rsid w:val="00A0368B"/>
    <w:rsid w:val="00A1396D"/>
    <w:rsid w:val="00A13E9D"/>
    <w:rsid w:val="00A2204A"/>
    <w:rsid w:val="00A25BF8"/>
    <w:rsid w:val="00A31110"/>
    <w:rsid w:val="00A34522"/>
    <w:rsid w:val="00A34A7F"/>
    <w:rsid w:val="00A36AC1"/>
    <w:rsid w:val="00A43863"/>
    <w:rsid w:val="00A451EE"/>
    <w:rsid w:val="00A45BD2"/>
    <w:rsid w:val="00A45DCA"/>
    <w:rsid w:val="00A50F9C"/>
    <w:rsid w:val="00A514C0"/>
    <w:rsid w:val="00A517D8"/>
    <w:rsid w:val="00A55B90"/>
    <w:rsid w:val="00A5754B"/>
    <w:rsid w:val="00A61196"/>
    <w:rsid w:val="00A62461"/>
    <w:rsid w:val="00A654C1"/>
    <w:rsid w:val="00A67DC6"/>
    <w:rsid w:val="00A71266"/>
    <w:rsid w:val="00A72519"/>
    <w:rsid w:val="00A754CC"/>
    <w:rsid w:val="00A811A9"/>
    <w:rsid w:val="00A837EF"/>
    <w:rsid w:val="00A9079E"/>
    <w:rsid w:val="00A90A5B"/>
    <w:rsid w:val="00A932CE"/>
    <w:rsid w:val="00A9436A"/>
    <w:rsid w:val="00A955D3"/>
    <w:rsid w:val="00A95857"/>
    <w:rsid w:val="00A96D8C"/>
    <w:rsid w:val="00A9714E"/>
    <w:rsid w:val="00AA29BB"/>
    <w:rsid w:val="00AB13E7"/>
    <w:rsid w:val="00AB166C"/>
    <w:rsid w:val="00AB4336"/>
    <w:rsid w:val="00AB4D64"/>
    <w:rsid w:val="00AB5185"/>
    <w:rsid w:val="00AB6DC9"/>
    <w:rsid w:val="00AB7912"/>
    <w:rsid w:val="00AC28DA"/>
    <w:rsid w:val="00AC47E3"/>
    <w:rsid w:val="00AC5953"/>
    <w:rsid w:val="00AD15A7"/>
    <w:rsid w:val="00AD21F2"/>
    <w:rsid w:val="00AD2D78"/>
    <w:rsid w:val="00AD360E"/>
    <w:rsid w:val="00AD471A"/>
    <w:rsid w:val="00AE210B"/>
    <w:rsid w:val="00AE45B1"/>
    <w:rsid w:val="00AF123A"/>
    <w:rsid w:val="00AF14B6"/>
    <w:rsid w:val="00AF5F6C"/>
    <w:rsid w:val="00B00A91"/>
    <w:rsid w:val="00B0123A"/>
    <w:rsid w:val="00B0353B"/>
    <w:rsid w:val="00B0448F"/>
    <w:rsid w:val="00B116E2"/>
    <w:rsid w:val="00B13A1D"/>
    <w:rsid w:val="00B25919"/>
    <w:rsid w:val="00B30A27"/>
    <w:rsid w:val="00B31AB9"/>
    <w:rsid w:val="00B32EA6"/>
    <w:rsid w:val="00B35F2F"/>
    <w:rsid w:val="00B40E0A"/>
    <w:rsid w:val="00B42DA1"/>
    <w:rsid w:val="00B45748"/>
    <w:rsid w:val="00B47B12"/>
    <w:rsid w:val="00B501E0"/>
    <w:rsid w:val="00B56E58"/>
    <w:rsid w:val="00B61C5B"/>
    <w:rsid w:val="00B64C5A"/>
    <w:rsid w:val="00B67746"/>
    <w:rsid w:val="00B700D3"/>
    <w:rsid w:val="00B7589D"/>
    <w:rsid w:val="00B774A6"/>
    <w:rsid w:val="00B77860"/>
    <w:rsid w:val="00B77EEE"/>
    <w:rsid w:val="00B8151D"/>
    <w:rsid w:val="00B81845"/>
    <w:rsid w:val="00B83FF7"/>
    <w:rsid w:val="00B87020"/>
    <w:rsid w:val="00B903AA"/>
    <w:rsid w:val="00B90F75"/>
    <w:rsid w:val="00B94953"/>
    <w:rsid w:val="00B96D4B"/>
    <w:rsid w:val="00BA008B"/>
    <w:rsid w:val="00BA2B5A"/>
    <w:rsid w:val="00BA2E45"/>
    <w:rsid w:val="00BA4E66"/>
    <w:rsid w:val="00BA52DC"/>
    <w:rsid w:val="00BA7103"/>
    <w:rsid w:val="00BA74DC"/>
    <w:rsid w:val="00BB3F0E"/>
    <w:rsid w:val="00BB5047"/>
    <w:rsid w:val="00BC16E4"/>
    <w:rsid w:val="00BC197D"/>
    <w:rsid w:val="00BC2EBF"/>
    <w:rsid w:val="00BC33EF"/>
    <w:rsid w:val="00BC636B"/>
    <w:rsid w:val="00BC7224"/>
    <w:rsid w:val="00BD0A84"/>
    <w:rsid w:val="00BD306E"/>
    <w:rsid w:val="00BD4B28"/>
    <w:rsid w:val="00BD60D8"/>
    <w:rsid w:val="00BD6B98"/>
    <w:rsid w:val="00BE393A"/>
    <w:rsid w:val="00BE4189"/>
    <w:rsid w:val="00BF0BC4"/>
    <w:rsid w:val="00BF2B8C"/>
    <w:rsid w:val="00BF5746"/>
    <w:rsid w:val="00C005CA"/>
    <w:rsid w:val="00C01762"/>
    <w:rsid w:val="00C03D9C"/>
    <w:rsid w:val="00C0465C"/>
    <w:rsid w:val="00C04F6C"/>
    <w:rsid w:val="00C060D2"/>
    <w:rsid w:val="00C129B5"/>
    <w:rsid w:val="00C14174"/>
    <w:rsid w:val="00C15E4F"/>
    <w:rsid w:val="00C15EEA"/>
    <w:rsid w:val="00C160E8"/>
    <w:rsid w:val="00C16D06"/>
    <w:rsid w:val="00C20981"/>
    <w:rsid w:val="00C20ED6"/>
    <w:rsid w:val="00C23F40"/>
    <w:rsid w:val="00C248FE"/>
    <w:rsid w:val="00C25DDE"/>
    <w:rsid w:val="00C32AA1"/>
    <w:rsid w:val="00C3631D"/>
    <w:rsid w:val="00C371F8"/>
    <w:rsid w:val="00C445A8"/>
    <w:rsid w:val="00C4778B"/>
    <w:rsid w:val="00C478E0"/>
    <w:rsid w:val="00C50904"/>
    <w:rsid w:val="00C50F56"/>
    <w:rsid w:val="00C54046"/>
    <w:rsid w:val="00C549A3"/>
    <w:rsid w:val="00C56309"/>
    <w:rsid w:val="00C57FEA"/>
    <w:rsid w:val="00C61534"/>
    <w:rsid w:val="00C61E78"/>
    <w:rsid w:val="00C62B1C"/>
    <w:rsid w:val="00C64194"/>
    <w:rsid w:val="00C714BD"/>
    <w:rsid w:val="00C7167D"/>
    <w:rsid w:val="00C80400"/>
    <w:rsid w:val="00C829EA"/>
    <w:rsid w:val="00C83683"/>
    <w:rsid w:val="00C83830"/>
    <w:rsid w:val="00C937F1"/>
    <w:rsid w:val="00C93F7C"/>
    <w:rsid w:val="00C9431A"/>
    <w:rsid w:val="00C952DC"/>
    <w:rsid w:val="00C96679"/>
    <w:rsid w:val="00CA168A"/>
    <w:rsid w:val="00CA2B1C"/>
    <w:rsid w:val="00CA3DE6"/>
    <w:rsid w:val="00CA4FD0"/>
    <w:rsid w:val="00CA59DD"/>
    <w:rsid w:val="00CA6B2B"/>
    <w:rsid w:val="00CA72C1"/>
    <w:rsid w:val="00CA7F9B"/>
    <w:rsid w:val="00CB097D"/>
    <w:rsid w:val="00CB1D11"/>
    <w:rsid w:val="00CB242D"/>
    <w:rsid w:val="00CB34DD"/>
    <w:rsid w:val="00CB6150"/>
    <w:rsid w:val="00CB6FFD"/>
    <w:rsid w:val="00CC3C76"/>
    <w:rsid w:val="00CC575A"/>
    <w:rsid w:val="00CC61F2"/>
    <w:rsid w:val="00CD0237"/>
    <w:rsid w:val="00CD3702"/>
    <w:rsid w:val="00CD4C4D"/>
    <w:rsid w:val="00CD7591"/>
    <w:rsid w:val="00CE11DD"/>
    <w:rsid w:val="00CE48A2"/>
    <w:rsid w:val="00CE4C01"/>
    <w:rsid w:val="00CE4C25"/>
    <w:rsid w:val="00CE5209"/>
    <w:rsid w:val="00CF2464"/>
    <w:rsid w:val="00CF4778"/>
    <w:rsid w:val="00CF5922"/>
    <w:rsid w:val="00CF5AF6"/>
    <w:rsid w:val="00CF6A39"/>
    <w:rsid w:val="00CF79F5"/>
    <w:rsid w:val="00D00DC9"/>
    <w:rsid w:val="00D01A6F"/>
    <w:rsid w:val="00D028DA"/>
    <w:rsid w:val="00D078B4"/>
    <w:rsid w:val="00D133E9"/>
    <w:rsid w:val="00D13761"/>
    <w:rsid w:val="00D16775"/>
    <w:rsid w:val="00D16AA3"/>
    <w:rsid w:val="00D216E3"/>
    <w:rsid w:val="00D25903"/>
    <w:rsid w:val="00D26B49"/>
    <w:rsid w:val="00D320E7"/>
    <w:rsid w:val="00D32125"/>
    <w:rsid w:val="00D33927"/>
    <w:rsid w:val="00D3726D"/>
    <w:rsid w:val="00D41989"/>
    <w:rsid w:val="00D41D14"/>
    <w:rsid w:val="00D43943"/>
    <w:rsid w:val="00D4539E"/>
    <w:rsid w:val="00D46544"/>
    <w:rsid w:val="00D4767C"/>
    <w:rsid w:val="00D47CA5"/>
    <w:rsid w:val="00D51256"/>
    <w:rsid w:val="00D51EAD"/>
    <w:rsid w:val="00D5306D"/>
    <w:rsid w:val="00D54D41"/>
    <w:rsid w:val="00D6042D"/>
    <w:rsid w:val="00D61807"/>
    <w:rsid w:val="00D637DD"/>
    <w:rsid w:val="00D66769"/>
    <w:rsid w:val="00D6706E"/>
    <w:rsid w:val="00D67A0B"/>
    <w:rsid w:val="00D72D89"/>
    <w:rsid w:val="00D7331D"/>
    <w:rsid w:val="00D82F57"/>
    <w:rsid w:val="00D84E70"/>
    <w:rsid w:val="00D86E4F"/>
    <w:rsid w:val="00D928FB"/>
    <w:rsid w:val="00D9479C"/>
    <w:rsid w:val="00D97791"/>
    <w:rsid w:val="00DA55DA"/>
    <w:rsid w:val="00DA6B28"/>
    <w:rsid w:val="00DA6CB8"/>
    <w:rsid w:val="00DA7C64"/>
    <w:rsid w:val="00DA7D35"/>
    <w:rsid w:val="00DA7D73"/>
    <w:rsid w:val="00DB2268"/>
    <w:rsid w:val="00DB4D0E"/>
    <w:rsid w:val="00DB50F9"/>
    <w:rsid w:val="00DB52E8"/>
    <w:rsid w:val="00DB6BD5"/>
    <w:rsid w:val="00DC4445"/>
    <w:rsid w:val="00DD0485"/>
    <w:rsid w:val="00DD1553"/>
    <w:rsid w:val="00DD2733"/>
    <w:rsid w:val="00DD3626"/>
    <w:rsid w:val="00DD4393"/>
    <w:rsid w:val="00DD4F44"/>
    <w:rsid w:val="00DD530F"/>
    <w:rsid w:val="00DD619D"/>
    <w:rsid w:val="00DD6E51"/>
    <w:rsid w:val="00DD7320"/>
    <w:rsid w:val="00DE0259"/>
    <w:rsid w:val="00DE04AF"/>
    <w:rsid w:val="00DE1009"/>
    <w:rsid w:val="00DE193C"/>
    <w:rsid w:val="00DE472C"/>
    <w:rsid w:val="00DE5CD6"/>
    <w:rsid w:val="00DE61B6"/>
    <w:rsid w:val="00DE71F4"/>
    <w:rsid w:val="00DE77B8"/>
    <w:rsid w:val="00DF1F64"/>
    <w:rsid w:val="00DF21E5"/>
    <w:rsid w:val="00DF2847"/>
    <w:rsid w:val="00DF31E9"/>
    <w:rsid w:val="00DF7549"/>
    <w:rsid w:val="00DF7B26"/>
    <w:rsid w:val="00DF7BE8"/>
    <w:rsid w:val="00E0686D"/>
    <w:rsid w:val="00E06AE8"/>
    <w:rsid w:val="00E06DC6"/>
    <w:rsid w:val="00E13704"/>
    <w:rsid w:val="00E24BD3"/>
    <w:rsid w:val="00E26D34"/>
    <w:rsid w:val="00E3031E"/>
    <w:rsid w:val="00E335AB"/>
    <w:rsid w:val="00E3451B"/>
    <w:rsid w:val="00E35E48"/>
    <w:rsid w:val="00E37C5D"/>
    <w:rsid w:val="00E40ADF"/>
    <w:rsid w:val="00E41C7E"/>
    <w:rsid w:val="00E44E77"/>
    <w:rsid w:val="00E50D9C"/>
    <w:rsid w:val="00E519EA"/>
    <w:rsid w:val="00E565E6"/>
    <w:rsid w:val="00E61F3D"/>
    <w:rsid w:val="00E62CF7"/>
    <w:rsid w:val="00E65E28"/>
    <w:rsid w:val="00E6688C"/>
    <w:rsid w:val="00E6704A"/>
    <w:rsid w:val="00E6717B"/>
    <w:rsid w:val="00E72DEE"/>
    <w:rsid w:val="00E76B5A"/>
    <w:rsid w:val="00E80177"/>
    <w:rsid w:val="00E80DC1"/>
    <w:rsid w:val="00E87D4E"/>
    <w:rsid w:val="00E900B6"/>
    <w:rsid w:val="00E91631"/>
    <w:rsid w:val="00E9255D"/>
    <w:rsid w:val="00E930B7"/>
    <w:rsid w:val="00E93D40"/>
    <w:rsid w:val="00E942EB"/>
    <w:rsid w:val="00E94551"/>
    <w:rsid w:val="00E95543"/>
    <w:rsid w:val="00E96581"/>
    <w:rsid w:val="00EA08D1"/>
    <w:rsid w:val="00EA0EB2"/>
    <w:rsid w:val="00EA2158"/>
    <w:rsid w:val="00EA38E7"/>
    <w:rsid w:val="00EA4F2B"/>
    <w:rsid w:val="00EA5BBE"/>
    <w:rsid w:val="00EB0857"/>
    <w:rsid w:val="00EB1B8E"/>
    <w:rsid w:val="00EB2251"/>
    <w:rsid w:val="00EB454D"/>
    <w:rsid w:val="00EB7C15"/>
    <w:rsid w:val="00EC15BC"/>
    <w:rsid w:val="00EC274E"/>
    <w:rsid w:val="00EC63FB"/>
    <w:rsid w:val="00EC6AF0"/>
    <w:rsid w:val="00ED05C0"/>
    <w:rsid w:val="00ED05D0"/>
    <w:rsid w:val="00ED0CCA"/>
    <w:rsid w:val="00ED4623"/>
    <w:rsid w:val="00ED683E"/>
    <w:rsid w:val="00EE2251"/>
    <w:rsid w:val="00EE3AF7"/>
    <w:rsid w:val="00EE415F"/>
    <w:rsid w:val="00EE6697"/>
    <w:rsid w:val="00EE6730"/>
    <w:rsid w:val="00F00FB1"/>
    <w:rsid w:val="00F022F2"/>
    <w:rsid w:val="00F028E3"/>
    <w:rsid w:val="00F04D14"/>
    <w:rsid w:val="00F06C65"/>
    <w:rsid w:val="00F06CF5"/>
    <w:rsid w:val="00F100AA"/>
    <w:rsid w:val="00F1230B"/>
    <w:rsid w:val="00F160D2"/>
    <w:rsid w:val="00F164BD"/>
    <w:rsid w:val="00F21B25"/>
    <w:rsid w:val="00F24468"/>
    <w:rsid w:val="00F24AF6"/>
    <w:rsid w:val="00F3157C"/>
    <w:rsid w:val="00F33485"/>
    <w:rsid w:val="00F413A3"/>
    <w:rsid w:val="00F42F9D"/>
    <w:rsid w:val="00F53070"/>
    <w:rsid w:val="00F5452B"/>
    <w:rsid w:val="00F56790"/>
    <w:rsid w:val="00F57981"/>
    <w:rsid w:val="00F650EA"/>
    <w:rsid w:val="00F65184"/>
    <w:rsid w:val="00F661F1"/>
    <w:rsid w:val="00F676EE"/>
    <w:rsid w:val="00F678AE"/>
    <w:rsid w:val="00F73157"/>
    <w:rsid w:val="00F73202"/>
    <w:rsid w:val="00F7347E"/>
    <w:rsid w:val="00F76396"/>
    <w:rsid w:val="00F76BAC"/>
    <w:rsid w:val="00F825CA"/>
    <w:rsid w:val="00F867D6"/>
    <w:rsid w:val="00F91E28"/>
    <w:rsid w:val="00F95D2E"/>
    <w:rsid w:val="00FA758C"/>
    <w:rsid w:val="00FB01F2"/>
    <w:rsid w:val="00FB21CF"/>
    <w:rsid w:val="00FB44A6"/>
    <w:rsid w:val="00FB7D5C"/>
    <w:rsid w:val="00FC145D"/>
    <w:rsid w:val="00FC6AF2"/>
    <w:rsid w:val="00FC6E91"/>
    <w:rsid w:val="00FD12A2"/>
    <w:rsid w:val="00FD3FA9"/>
    <w:rsid w:val="00FD5E66"/>
    <w:rsid w:val="00FD69F5"/>
    <w:rsid w:val="00FE1092"/>
    <w:rsid w:val="00FE400C"/>
    <w:rsid w:val="00FF7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54F3C"/>
  <w15:chartTrackingRefBased/>
  <w15:docId w15:val="{08F64086-666C-4B83-AC22-F2C491E0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7938"/>
    <w:pPr>
      <w:ind w:firstLine="709"/>
      <w:jc w:val="both"/>
    </w:pPr>
    <w:rPr>
      <w:sz w:val="24"/>
      <w:szCs w:val="24"/>
    </w:rPr>
  </w:style>
  <w:style w:type="paragraph" w:styleId="10">
    <w:name w:val="heading 1"/>
    <w:basedOn w:val="a"/>
    <w:next w:val="a"/>
    <w:link w:val="11"/>
    <w:uiPriority w:val="9"/>
    <w:qFormat/>
    <w:rsid w:val="007A7938"/>
    <w:pPr>
      <w:keepNext/>
      <w:widowControl w:val="0"/>
      <w:pBdr>
        <w:bottom w:val="single" w:sz="8" w:space="1" w:color="000000"/>
      </w:pBdr>
      <w:suppressAutoHyphens/>
      <w:jc w:val="center"/>
      <w:outlineLvl w:val="0"/>
    </w:pPr>
    <w:rPr>
      <w:rFonts w:ascii="Arial" w:eastAsia="Lucida Sans Unicode" w:hAnsi="Arial"/>
      <w:b/>
      <w:kern w:val="1"/>
      <w:sz w:val="28"/>
      <w:lang w:val="x-none" w:eastAsia="x-none"/>
    </w:rPr>
  </w:style>
  <w:style w:type="paragraph" w:styleId="7">
    <w:name w:val="heading 7"/>
    <w:basedOn w:val="a"/>
    <w:next w:val="a"/>
    <w:link w:val="70"/>
    <w:qFormat/>
    <w:rsid w:val="009320E2"/>
    <w:pPr>
      <w:spacing w:before="240" w:after="60"/>
      <w:outlineLvl w:val="6"/>
    </w:pPr>
    <w:rPr>
      <w:rFonts w:ascii="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79C"/>
    <w:pPr>
      <w:ind w:left="720"/>
      <w:contextualSpacing/>
    </w:pPr>
    <w:rPr>
      <w:rFonts w:ascii="Calibri" w:hAnsi="Calibri"/>
      <w:sz w:val="22"/>
      <w:szCs w:val="22"/>
    </w:rPr>
  </w:style>
  <w:style w:type="paragraph" w:styleId="HTML">
    <w:name w:val="HTML Preformatted"/>
    <w:basedOn w:val="a"/>
    <w:rsid w:val="00620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pple-converted-space">
    <w:name w:val="apple-converted-space"/>
    <w:basedOn w:val="a0"/>
    <w:rsid w:val="00821F2A"/>
  </w:style>
  <w:style w:type="character" w:styleId="a4">
    <w:name w:val="Hyperlink"/>
    <w:uiPriority w:val="99"/>
    <w:rsid w:val="00821F2A"/>
    <w:rPr>
      <w:color w:val="0000FF"/>
      <w:u w:val="single"/>
    </w:rPr>
  </w:style>
  <w:style w:type="paragraph" w:customStyle="1" w:styleId="s1">
    <w:name w:val="s_1"/>
    <w:basedOn w:val="a"/>
    <w:rsid w:val="00006342"/>
    <w:pPr>
      <w:spacing w:before="100" w:beforeAutospacing="1" w:after="100" w:afterAutospacing="1"/>
    </w:pPr>
  </w:style>
  <w:style w:type="paragraph" w:styleId="a5">
    <w:name w:val="Document Map"/>
    <w:basedOn w:val="a"/>
    <w:link w:val="a6"/>
    <w:rsid w:val="00691CE9"/>
    <w:rPr>
      <w:rFonts w:ascii="Tahoma" w:hAnsi="Tahoma"/>
      <w:sz w:val="16"/>
      <w:szCs w:val="16"/>
      <w:lang w:val="x-none" w:eastAsia="x-none"/>
    </w:rPr>
  </w:style>
  <w:style w:type="character" w:customStyle="1" w:styleId="a6">
    <w:name w:val="Схема документа Знак"/>
    <w:link w:val="a5"/>
    <w:rsid w:val="00691CE9"/>
    <w:rPr>
      <w:rFonts w:ascii="Tahoma" w:hAnsi="Tahoma" w:cs="Tahoma"/>
      <w:sz w:val="16"/>
      <w:szCs w:val="16"/>
    </w:rPr>
  </w:style>
  <w:style w:type="paragraph" w:styleId="a7">
    <w:name w:val="Balloon Text"/>
    <w:basedOn w:val="a"/>
    <w:link w:val="a8"/>
    <w:rsid w:val="009A186E"/>
    <w:rPr>
      <w:rFonts w:ascii="Tahoma" w:hAnsi="Tahoma"/>
      <w:sz w:val="16"/>
      <w:szCs w:val="16"/>
      <w:lang w:val="x-none" w:eastAsia="x-none"/>
    </w:rPr>
  </w:style>
  <w:style w:type="character" w:customStyle="1" w:styleId="a8">
    <w:name w:val="Текст выноски Знак"/>
    <w:link w:val="a7"/>
    <w:rsid w:val="009A186E"/>
    <w:rPr>
      <w:rFonts w:ascii="Tahoma" w:hAnsi="Tahoma" w:cs="Tahoma"/>
      <w:sz w:val="16"/>
      <w:szCs w:val="16"/>
    </w:rPr>
  </w:style>
  <w:style w:type="paragraph" w:customStyle="1" w:styleId="a9">
    <w:name w:val="Обычный (веб)"/>
    <w:basedOn w:val="a"/>
    <w:uiPriority w:val="99"/>
    <w:rsid w:val="00544539"/>
    <w:pPr>
      <w:spacing w:before="100" w:beforeAutospacing="1" w:after="100" w:afterAutospacing="1"/>
    </w:pPr>
  </w:style>
  <w:style w:type="paragraph" w:styleId="aa">
    <w:name w:val="header"/>
    <w:basedOn w:val="a"/>
    <w:link w:val="ab"/>
    <w:uiPriority w:val="99"/>
    <w:rsid w:val="00A955D3"/>
    <w:pPr>
      <w:tabs>
        <w:tab w:val="center" w:pos="4677"/>
        <w:tab w:val="right" w:pos="9355"/>
      </w:tabs>
    </w:pPr>
    <w:rPr>
      <w:lang w:val="x-none" w:eastAsia="x-none"/>
    </w:rPr>
  </w:style>
  <w:style w:type="character" w:styleId="ac">
    <w:name w:val="page number"/>
    <w:basedOn w:val="a0"/>
    <w:rsid w:val="00A955D3"/>
  </w:style>
  <w:style w:type="character" w:styleId="ad">
    <w:name w:val="Strong"/>
    <w:qFormat/>
    <w:rsid w:val="00CF79F5"/>
    <w:rPr>
      <w:b/>
      <w:bCs/>
    </w:rPr>
  </w:style>
  <w:style w:type="paragraph" w:customStyle="1" w:styleId="ConsPlusNormal">
    <w:name w:val="ConsPlusNormal"/>
    <w:rsid w:val="00D41D14"/>
    <w:pPr>
      <w:widowControl w:val="0"/>
      <w:autoSpaceDE w:val="0"/>
      <w:autoSpaceDN w:val="0"/>
      <w:adjustRightInd w:val="0"/>
      <w:ind w:firstLine="720"/>
      <w:jc w:val="both"/>
    </w:pPr>
    <w:rPr>
      <w:rFonts w:ascii="Arial" w:hAnsi="Arial" w:cs="Arial"/>
    </w:rPr>
  </w:style>
  <w:style w:type="paragraph" w:customStyle="1" w:styleId="textosn">
    <w:name w:val="text_osn"/>
    <w:basedOn w:val="a"/>
    <w:rsid w:val="0010207D"/>
    <w:pPr>
      <w:spacing w:before="100" w:beforeAutospacing="1" w:after="100" w:afterAutospacing="1"/>
    </w:pPr>
  </w:style>
  <w:style w:type="paragraph" w:customStyle="1" w:styleId="12">
    <w:name w:val="Абзац списка1"/>
    <w:basedOn w:val="a"/>
    <w:rsid w:val="00770C0E"/>
    <w:pPr>
      <w:spacing w:after="200" w:line="276" w:lineRule="auto"/>
      <w:ind w:left="720"/>
      <w:contextualSpacing/>
    </w:pPr>
    <w:rPr>
      <w:rFonts w:ascii="Calibri" w:hAnsi="Calibri"/>
      <w:sz w:val="22"/>
      <w:szCs w:val="22"/>
    </w:rPr>
  </w:style>
  <w:style w:type="paragraph" w:customStyle="1" w:styleId="ParagraphStyle">
    <w:name w:val="Paragraph Style"/>
    <w:rsid w:val="00770C0E"/>
    <w:pPr>
      <w:widowControl w:val="0"/>
      <w:suppressAutoHyphens/>
      <w:autoSpaceDE w:val="0"/>
      <w:ind w:firstLine="709"/>
      <w:jc w:val="both"/>
    </w:pPr>
    <w:rPr>
      <w:rFonts w:ascii="Arial" w:hAnsi="Arial"/>
      <w:szCs w:val="24"/>
    </w:rPr>
  </w:style>
  <w:style w:type="paragraph" w:styleId="ae">
    <w:name w:val="Body Text Indent"/>
    <w:basedOn w:val="a"/>
    <w:link w:val="af"/>
    <w:rsid w:val="00770C0E"/>
    <w:pPr>
      <w:suppressAutoHyphens/>
      <w:ind w:firstLine="993"/>
    </w:pPr>
    <w:rPr>
      <w:sz w:val="28"/>
      <w:szCs w:val="20"/>
      <w:lang w:val="x-none" w:eastAsia="ar-SA"/>
    </w:rPr>
  </w:style>
  <w:style w:type="character" w:customStyle="1" w:styleId="af">
    <w:name w:val="Основной текст с отступом Знак"/>
    <w:link w:val="ae"/>
    <w:rsid w:val="00770C0E"/>
    <w:rPr>
      <w:rFonts w:cs="Calibri"/>
      <w:sz w:val="28"/>
      <w:lang w:eastAsia="ar-SA"/>
    </w:rPr>
  </w:style>
  <w:style w:type="character" w:customStyle="1" w:styleId="70">
    <w:name w:val="Заголовок 7 Знак"/>
    <w:link w:val="7"/>
    <w:semiHidden/>
    <w:rsid w:val="009320E2"/>
    <w:rPr>
      <w:rFonts w:ascii="Calibri" w:eastAsia="Times New Roman" w:hAnsi="Calibri" w:cs="Times New Roman"/>
      <w:sz w:val="24"/>
      <w:szCs w:val="24"/>
    </w:rPr>
  </w:style>
  <w:style w:type="paragraph" w:customStyle="1" w:styleId="af0">
    <w:name w:val="Базовый"/>
    <w:rsid w:val="00833915"/>
    <w:pPr>
      <w:suppressAutoHyphens/>
      <w:spacing w:after="200" w:line="276" w:lineRule="auto"/>
      <w:ind w:firstLine="709"/>
      <w:jc w:val="both"/>
    </w:pPr>
    <w:rPr>
      <w:sz w:val="24"/>
      <w:szCs w:val="24"/>
    </w:rPr>
  </w:style>
  <w:style w:type="character" w:customStyle="1" w:styleId="11">
    <w:name w:val="Заголовок 1 Знак"/>
    <w:link w:val="10"/>
    <w:uiPriority w:val="9"/>
    <w:rsid w:val="004E1ACF"/>
    <w:rPr>
      <w:rFonts w:ascii="Arial" w:eastAsia="Lucida Sans Unicode" w:hAnsi="Arial"/>
      <w:b/>
      <w:kern w:val="1"/>
      <w:sz w:val="28"/>
      <w:szCs w:val="24"/>
    </w:rPr>
  </w:style>
  <w:style w:type="paragraph" w:customStyle="1" w:styleId="ConsPlusTitle">
    <w:name w:val="ConsPlusTitle"/>
    <w:rsid w:val="0090046E"/>
    <w:pPr>
      <w:widowControl w:val="0"/>
      <w:autoSpaceDE w:val="0"/>
      <w:autoSpaceDN w:val="0"/>
      <w:ind w:firstLine="709"/>
      <w:jc w:val="both"/>
    </w:pPr>
    <w:rPr>
      <w:rFonts w:ascii="Calibri" w:hAnsi="Calibri" w:cs="Calibri"/>
      <w:b/>
      <w:sz w:val="22"/>
      <w:szCs w:val="22"/>
    </w:rPr>
  </w:style>
  <w:style w:type="paragraph" w:styleId="af1">
    <w:name w:val="footer"/>
    <w:basedOn w:val="a"/>
    <w:link w:val="af2"/>
    <w:rsid w:val="002B447B"/>
    <w:pPr>
      <w:tabs>
        <w:tab w:val="center" w:pos="4677"/>
        <w:tab w:val="right" w:pos="9355"/>
      </w:tabs>
    </w:pPr>
    <w:rPr>
      <w:lang w:val="x-none" w:eastAsia="x-none"/>
    </w:rPr>
  </w:style>
  <w:style w:type="character" w:customStyle="1" w:styleId="af2">
    <w:name w:val="Нижний колонтитул Знак"/>
    <w:link w:val="af1"/>
    <w:rsid w:val="002B447B"/>
    <w:rPr>
      <w:sz w:val="24"/>
      <w:szCs w:val="24"/>
    </w:rPr>
  </w:style>
  <w:style w:type="character" w:customStyle="1" w:styleId="ab">
    <w:name w:val="Верхний колонтитул Знак"/>
    <w:link w:val="aa"/>
    <w:uiPriority w:val="99"/>
    <w:rsid w:val="002B447B"/>
    <w:rPr>
      <w:sz w:val="24"/>
      <w:szCs w:val="24"/>
    </w:rPr>
  </w:style>
  <w:style w:type="numbering" w:customStyle="1" w:styleId="1">
    <w:name w:val="Стиль1"/>
    <w:rsid w:val="0036595F"/>
    <w:pPr>
      <w:numPr>
        <w:numId w:val="1"/>
      </w:numPr>
    </w:pPr>
  </w:style>
  <w:style w:type="character" w:styleId="af3">
    <w:name w:val="annotation reference"/>
    <w:uiPriority w:val="99"/>
    <w:unhideWhenUsed/>
    <w:rsid w:val="001E7CF5"/>
    <w:rPr>
      <w:sz w:val="16"/>
      <w:szCs w:val="16"/>
    </w:rPr>
  </w:style>
  <w:style w:type="paragraph" w:customStyle="1" w:styleId="af4">
    <w:name w:val="Абзац списка с отступом"/>
    <w:basedOn w:val="a"/>
    <w:qFormat/>
    <w:rsid w:val="008B2BFC"/>
    <w:pPr>
      <w:spacing w:line="360" w:lineRule="auto"/>
    </w:pPr>
    <w:rPr>
      <w:rFonts w:eastAsia="Calibri"/>
      <w:sz w:val="28"/>
      <w:szCs w:val="22"/>
      <w:lang w:eastAsia="en-US"/>
    </w:rPr>
  </w:style>
  <w:style w:type="paragraph" w:customStyle="1" w:styleId="af5">
    <w:name w:val="Судебная практика"/>
    <w:basedOn w:val="af4"/>
    <w:next w:val="af4"/>
    <w:qFormat/>
    <w:rsid w:val="008B2BFC"/>
    <w:rPr>
      <w:i/>
    </w:rPr>
  </w:style>
  <w:style w:type="paragraph" w:styleId="af6">
    <w:name w:val="footnote text"/>
    <w:basedOn w:val="a"/>
    <w:link w:val="af7"/>
    <w:unhideWhenUsed/>
    <w:rsid w:val="008B2BFC"/>
    <w:pPr>
      <w:ind w:firstLine="0"/>
    </w:pPr>
    <w:rPr>
      <w:rFonts w:eastAsia="Calibri"/>
      <w:sz w:val="20"/>
      <w:szCs w:val="20"/>
      <w:lang w:eastAsia="en-US"/>
    </w:rPr>
  </w:style>
  <w:style w:type="character" w:customStyle="1" w:styleId="af7">
    <w:name w:val="Текст сноски Знак"/>
    <w:link w:val="af6"/>
    <w:rsid w:val="008B2BFC"/>
    <w:rPr>
      <w:rFonts w:eastAsia="Calibri" w:cs="Times New Roman"/>
      <w:lang w:eastAsia="en-US"/>
    </w:rPr>
  </w:style>
  <w:style w:type="character" w:styleId="af8">
    <w:name w:val="footnote reference"/>
    <w:uiPriority w:val="99"/>
    <w:unhideWhenUsed/>
    <w:rsid w:val="008B2BFC"/>
    <w:rPr>
      <w:vertAlign w:val="superscript"/>
    </w:rPr>
  </w:style>
  <w:style w:type="paragraph" w:styleId="af9">
    <w:name w:val="No Spacing"/>
    <w:link w:val="afa"/>
    <w:uiPriority w:val="1"/>
    <w:qFormat/>
    <w:rsid w:val="004A4B7F"/>
    <w:pPr>
      <w:ind w:firstLine="709"/>
      <w:jc w:val="both"/>
    </w:pPr>
    <w:rPr>
      <w:sz w:val="24"/>
      <w:szCs w:val="24"/>
    </w:rPr>
  </w:style>
  <w:style w:type="table" w:styleId="afb">
    <w:name w:val="Table Grid"/>
    <w:basedOn w:val="a1"/>
    <w:uiPriority w:val="59"/>
    <w:rsid w:val="00ED46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
    <w:link w:val="afd"/>
    <w:rsid w:val="004C2A78"/>
    <w:pPr>
      <w:spacing w:after="120"/>
    </w:pPr>
  </w:style>
  <w:style w:type="character" w:customStyle="1" w:styleId="afd">
    <w:name w:val="Основной текст Знак"/>
    <w:link w:val="afc"/>
    <w:rsid w:val="004C2A78"/>
    <w:rPr>
      <w:sz w:val="24"/>
      <w:szCs w:val="24"/>
    </w:rPr>
  </w:style>
  <w:style w:type="paragraph" w:customStyle="1" w:styleId="pboth">
    <w:name w:val="pboth"/>
    <w:basedOn w:val="a"/>
    <w:uiPriority w:val="99"/>
    <w:rsid w:val="004C2A78"/>
    <w:pPr>
      <w:spacing w:before="100" w:beforeAutospacing="1" w:after="100" w:afterAutospacing="1"/>
      <w:ind w:firstLine="0"/>
      <w:jc w:val="left"/>
    </w:pPr>
  </w:style>
  <w:style w:type="character" w:customStyle="1" w:styleId="afe">
    <w:name w:val="Гипертекстовая ссылка"/>
    <w:uiPriority w:val="99"/>
    <w:rsid w:val="004C2A78"/>
    <w:rPr>
      <w:rFonts w:cs="Times New Roman"/>
      <w:color w:val="106BBE"/>
    </w:rPr>
  </w:style>
  <w:style w:type="table" w:customStyle="1" w:styleId="13">
    <w:name w:val="Сетка таблицы1"/>
    <w:basedOn w:val="a1"/>
    <w:next w:val="afb"/>
    <w:uiPriority w:val="59"/>
    <w:rsid w:val="006B25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uiPriority w:val="99"/>
    <w:unhideWhenUsed/>
    <w:rsid w:val="004471E2"/>
    <w:rPr>
      <w:color w:val="800080"/>
      <w:u w:val="single"/>
    </w:rPr>
  </w:style>
  <w:style w:type="paragraph" w:customStyle="1" w:styleId="font5">
    <w:name w:val="font5"/>
    <w:basedOn w:val="a"/>
    <w:rsid w:val="004471E2"/>
    <w:pPr>
      <w:spacing w:before="100" w:beforeAutospacing="1" w:after="100" w:afterAutospacing="1"/>
      <w:ind w:firstLine="0"/>
      <w:jc w:val="left"/>
    </w:pPr>
  </w:style>
  <w:style w:type="paragraph" w:customStyle="1" w:styleId="xl276">
    <w:name w:val="xl276"/>
    <w:basedOn w:val="a"/>
    <w:rsid w:val="004471E2"/>
    <w:pPr>
      <w:pBdr>
        <w:top w:val="single" w:sz="4" w:space="0" w:color="auto"/>
        <w:left w:val="single" w:sz="4" w:space="0" w:color="auto"/>
        <w:bottom w:val="single" w:sz="4" w:space="0" w:color="auto"/>
      </w:pBdr>
      <w:spacing w:before="100" w:beforeAutospacing="1" w:after="100" w:afterAutospacing="1"/>
      <w:ind w:firstLine="0"/>
      <w:jc w:val="left"/>
      <w:textAlignment w:val="top"/>
    </w:pPr>
    <w:rPr>
      <w:b/>
      <w:bCs/>
      <w:color w:val="000000"/>
    </w:rPr>
  </w:style>
  <w:style w:type="paragraph" w:customStyle="1" w:styleId="xl277">
    <w:name w:val="xl277"/>
    <w:basedOn w:val="a"/>
    <w:rsid w:val="004471E2"/>
    <w:pPr>
      <w:shd w:val="clear" w:color="000000" w:fill="FFFFFF"/>
      <w:spacing w:before="100" w:beforeAutospacing="1" w:after="100" w:afterAutospacing="1"/>
      <w:ind w:firstLine="0"/>
      <w:jc w:val="right"/>
    </w:pPr>
    <w:rPr>
      <w:b/>
      <w:bCs/>
    </w:rPr>
  </w:style>
  <w:style w:type="paragraph" w:customStyle="1" w:styleId="xl278">
    <w:name w:val="xl278"/>
    <w:basedOn w:val="a"/>
    <w:rsid w:val="004471E2"/>
    <w:pPr>
      <w:spacing w:before="100" w:beforeAutospacing="1" w:after="100" w:afterAutospacing="1"/>
      <w:ind w:firstLine="0"/>
      <w:jc w:val="left"/>
    </w:pPr>
    <w:rPr>
      <w:b/>
      <w:bCs/>
    </w:rPr>
  </w:style>
  <w:style w:type="paragraph" w:customStyle="1" w:styleId="xl279">
    <w:name w:val="xl279"/>
    <w:basedOn w:val="a"/>
    <w:rsid w:val="004471E2"/>
    <w:pPr>
      <w:pBdr>
        <w:top w:val="single" w:sz="4" w:space="0" w:color="000000"/>
        <w:left w:val="single" w:sz="4" w:space="0" w:color="000000"/>
        <w:bottom w:val="single" w:sz="4" w:space="0" w:color="000000"/>
      </w:pBdr>
      <w:spacing w:before="100" w:beforeAutospacing="1" w:after="100" w:afterAutospacing="1"/>
      <w:ind w:firstLine="0"/>
      <w:jc w:val="left"/>
      <w:textAlignment w:val="top"/>
    </w:pPr>
  </w:style>
  <w:style w:type="paragraph" w:customStyle="1" w:styleId="xl280">
    <w:name w:val="xl280"/>
    <w:basedOn w:val="a"/>
    <w:rsid w:val="00447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281">
    <w:name w:val="xl281"/>
    <w:basedOn w:val="a"/>
    <w:rsid w:val="004471E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282">
    <w:name w:val="xl282"/>
    <w:basedOn w:val="a"/>
    <w:rsid w:val="004471E2"/>
    <w:pPr>
      <w:pBdr>
        <w:top w:val="single" w:sz="4" w:space="0" w:color="auto"/>
        <w:left w:val="single" w:sz="4" w:space="0" w:color="auto"/>
        <w:bottom w:val="single" w:sz="4" w:space="0" w:color="auto"/>
      </w:pBdr>
      <w:spacing w:before="100" w:beforeAutospacing="1" w:after="100" w:afterAutospacing="1"/>
      <w:ind w:firstLine="0"/>
      <w:jc w:val="center"/>
    </w:pPr>
  </w:style>
  <w:style w:type="paragraph" w:customStyle="1" w:styleId="xl283">
    <w:name w:val="xl283"/>
    <w:basedOn w:val="a"/>
    <w:rsid w:val="004471E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284">
    <w:name w:val="xl284"/>
    <w:basedOn w:val="a"/>
    <w:rsid w:val="004471E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style>
  <w:style w:type="paragraph" w:customStyle="1" w:styleId="xl285">
    <w:name w:val="xl285"/>
    <w:basedOn w:val="a"/>
    <w:rsid w:val="00447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style>
  <w:style w:type="paragraph" w:customStyle="1" w:styleId="xl286">
    <w:name w:val="xl286"/>
    <w:basedOn w:val="a"/>
    <w:rsid w:val="004471E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287">
    <w:name w:val="xl287"/>
    <w:basedOn w:val="a"/>
    <w:rsid w:val="004471E2"/>
    <w:pPr>
      <w:pBdr>
        <w:top w:val="single" w:sz="4" w:space="0" w:color="000000"/>
        <w:left w:val="single" w:sz="4" w:space="0" w:color="000000"/>
        <w:bottom w:val="single" w:sz="4" w:space="0" w:color="000000"/>
      </w:pBdr>
      <w:spacing w:before="100" w:beforeAutospacing="1" w:after="100" w:afterAutospacing="1"/>
      <w:ind w:firstLine="0"/>
      <w:jc w:val="left"/>
      <w:textAlignment w:val="top"/>
    </w:pPr>
  </w:style>
  <w:style w:type="paragraph" w:customStyle="1" w:styleId="xl288">
    <w:name w:val="xl288"/>
    <w:basedOn w:val="a"/>
    <w:rsid w:val="004471E2"/>
    <w:pPr>
      <w:pBdr>
        <w:top w:val="single" w:sz="4" w:space="0" w:color="000000"/>
        <w:left w:val="single" w:sz="4" w:space="0" w:color="000000"/>
      </w:pBdr>
      <w:spacing w:before="100" w:beforeAutospacing="1" w:after="100" w:afterAutospacing="1"/>
      <w:ind w:firstLine="0"/>
      <w:jc w:val="left"/>
      <w:textAlignment w:val="top"/>
    </w:pPr>
  </w:style>
  <w:style w:type="paragraph" w:customStyle="1" w:styleId="xl289">
    <w:name w:val="xl289"/>
    <w:basedOn w:val="a"/>
    <w:rsid w:val="004471E2"/>
    <w:pPr>
      <w:pBdr>
        <w:left w:val="single" w:sz="4" w:space="0" w:color="000000"/>
        <w:bottom w:val="single" w:sz="4" w:space="0" w:color="000000"/>
      </w:pBdr>
      <w:spacing w:before="100" w:beforeAutospacing="1" w:after="100" w:afterAutospacing="1"/>
      <w:ind w:firstLine="0"/>
      <w:jc w:val="left"/>
      <w:textAlignment w:val="top"/>
    </w:pPr>
  </w:style>
  <w:style w:type="paragraph" w:customStyle="1" w:styleId="xl290">
    <w:name w:val="xl290"/>
    <w:basedOn w:val="a"/>
    <w:rsid w:val="00447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291">
    <w:name w:val="xl291"/>
    <w:basedOn w:val="a"/>
    <w:rsid w:val="004471E2"/>
    <w:pPr>
      <w:pBdr>
        <w:top w:val="single" w:sz="4" w:space="0" w:color="auto"/>
        <w:left w:val="single" w:sz="4" w:space="0" w:color="auto"/>
        <w:right w:val="single" w:sz="4" w:space="0" w:color="auto"/>
      </w:pBdr>
      <w:spacing w:before="100" w:beforeAutospacing="1" w:after="100" w:afterAutospacing="1"/>
      <w:ind w:firstLine="0"/>
      <w:jc w:val="left"/>
      <w:textAlignment w:val="top"/>
    </w:pPr>
  </w:style>
  <w:style w:type="paragraph" w:customStyle="1" w:styleId="xl292">
    <w:name w:val="xl292"/>
    <w:basedOn w:val="a"/>
    <w:rsid w:val="004471E2"/>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293">
    <w:name w:val="xl293"/>
    <w:basedOn w:val="a"/>
    <w:rsid w:val="004471E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294">
    <w:name w:val="xl294"/>
    <w:basedOn w:val="a"/>
    <w:rsid w:val="00447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b/>
      <w:bCs/>
    </w:rPr>
  </w:style>
  <w:style w:type="paragraph" w:customStyle="1" w:styleId="xl295">
    <w:name w:val="xl295"/>
    <w:basedOn w:val="a"/>
    <w:rsid w:val="004471E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296">
    <w:name w:val="xl296"/>
    <w:basedOn w:val="a"/>
    <w:rsid w:val="00447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style>
  <w:style w:type="paragraph" w:customStyle="1" w:styleId="xl297">
    <w:name w:val="xl297"/>
    <w:basedOn w:val="a"/>
    <w:rsid w:val="004471E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298">
    <w:name w:val="xl298"/>
    <w:basedOn w:val="a"/>
    <w:rsid w:val="004471E2"/>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299">
    <w:name w:val="xl299"/>
    <w:basedOn w:val="a"/>
    <w:rsid w:val="004471E2"/>
    <w:pPr>
      <w:pBdr>
        <w:top w:val="single" w:sz="4" w:space="0" w:color="auto"/>
        <w:left w:val="single" w:sz="4" w:space="0" w:color="auto"/>
        <w:right w:val="single" w:sz="4" w:space="0" w:color="auto"/>
      </w:pBdr>
      <w:shd w:val="clear" w:color="000000" w:fill="FFFFFF"/>
      <w:spacing w:before="100" w:beforeAutospacing="1" w:after="100" w:afterAutospacing="1"/>
      <w:ind w:firstLine="0"/>
      <w:jc w:val="right"/>
      <w:textAlignment w:val="center"/>
    </w:pPr>
  </w:style>
  <w:style w:type="paragraph" w:customStyle="1" w:styleId="xl300">
    <w:name w:val="xl300"/>
    <w:basedOn w:val="a"/>
    <w:rsid w:val="004471E2"/>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01">
    <w:name w:val="xl301"/>
    <w:basedOn w:val="a"/>
    <w:rsid w:val="004471E2"/>
    <w:pPr>
      <w:pBdr>
        <w:left w:val="single" w:sz="4" w:space="0" w:color="000000"/>
        <w:bottom w:val="single" w:sz="4" w:space="0" w:color="000000"/>
        <w:right w:val="single" w:sz="4" w:space="0" w:color="000000"/>
      </w:pBdr>
      <w:spacing w:before="100" w:beforeAutospacing="1" w:after="100" w:afterAutospacing="1"/>
      <w:ind w:firstLine="0"/>
      <w:jc w:val="center"/>
      <w:textAlignment w:val="center"/>
    </w:pPr>
    <w:rPr>
      <w:color w:val="000000"/>
    </w:rPr>
  </w:style>
  <w:style w:type="paragraph" w:customStyle="1" w:styleId="xl302">
    <w:name w:val="xl302"/>
    <w:basedOn w:val="a"/>
    <w:rsid w:val="004471E2"/>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03">
    <w:name w:val="xl303"/>
    <w:basedOn w:val="a"/>
    <w:rsid w:val="004471E2"/>
    <w:pPr>
      <w:pBdr>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style>
  <w:style w:type="paragraph" w:customStyle="1" w:styleId="xl304">
    <w:name w:val="xl304"/>
    <w:basedOn w:val="a"/>
    <w:rsid w:val="004471E2"/>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color w:val="000000"/>
    </w:rPr>
  </w:style>
  <w:style w:type="paragraph" w:customStyle="1" w:styleId="xl305">
    <w:name w:val="xl305"/>
    <w:basedOn w:val="a"/>
    <w:rsid w:val="004471E2"/>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style>
  <w:style w:type="paragraph" w:customStyle="1" w:styleId="xl306">
    <w:name w:val="xl306"/>
    <w:basedOn w:val="a"/>
    <w:rsid w:val="004471E2"/>
    <w:pPr>
      <w:pBdr>
        <w:top w:val="single" w:sz="4" w:space="0" w:color="000000"/>
        <w:left w:val="single" w:sz="4" w:space="0" w:color="000000"/>
        <w:right w:val="single" w:sz="4" w:space="0" w:color="000000"/>
      </w:pBdr>
      <w:spacing w:before="100" w:beforeAutospacing="1" w:after="100" w:afterAutospacing="1"/>
      <w:ind w:firstLine="0"/>
      <w:jc w:val="center"/>
      <w:textAlignment w:val="center"/>
    </w:pPr>
    <w:rPr>
      <w:color w:val="000000"/>
    </w:rPr>
  </w:style>
  <w:style w:type="paragraph" w:customStyle="1" w:styleId="xl307">
    <w:name w:val="xl307"/>
    <w:basedOn w:val="a"/>
    <w:rsid w:val="00447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308">
    <w:name w:val="xl308"/>
    <w:basedOn w:val="a"/>
    <w:rsid w:val="00447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309">
    <w:name w:val="xl309"/>
    <w:basedOn w:val="a"/>
    <w:rsid w:val="00447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310">
    <w:name w:val="xl310"/>
    <w:basedOn w:val="a"/>
    <w:rsid w:val="004471E2"/>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311">
    <w:name w:val="xl311"/>
    <w:basedOn w:val="a"/>
    <w:rsid w:val="004471E2"/>
    <w:pPr>
      <w:shd w:val="clear" w:color="000000" w:fill="FFFF00"/>
      <w:spacing w:before="100" w:beforeAutospacing="1" w:after="100" w:afterAutospacing="1"/>
      <w:ind w:firstLine="0"/>
      <w:jc w:val="left"/>
    </w:pPr>
  </w:style>
  <w:style w:type="paragraph" w:customStyle="1" w:styleId="xl312">
    <w:name w:val="xl312"/>
    <w:basedOn w:val="a"/>
    <w:rsid w:val="00447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313">
    <w:name w:val="xl313"/>
    <w:basedOn w:val="a"/>
    <w:rsid w:val="00447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314">
    <w:name w:val="xl314"/>
    <w:basedOn w:val="a"/>
    <w:rsid w:val="00447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315">
    <w:name w:val="xl315"/>
    <w:basedOn w:val="a"/>
    <w:rsid w:val="00447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000000"/>
    </w:rPr>
  </w:style>
  <w:style w:type="paragraph" w:customStyle="1" w:styleId="xl316">
    <w:name w:val="xl316"/>
    <w:basedOn w:val="a"/>
    <w:rsid w:val="004471E2"/>
    <w:pPr>
      <w:pBdr>
        <w:top w:val="single" w:sz="4" w:space="0" w:color="000000"/>
        <w:left w:val="single" w:sz="4" w:space="0" w:color="000000"/>
        <w:bottom w:val="single" w:sz="4" w:space="0" w:color="000000"/>
      </w:pBdr>
      <w:shd w:val="clear" w:color="000000" w:fill="FFFFFF"/>
      <w:spacing w:before="100" w:beforeAutospacing="1" w:after="100" w:afterAutospacing="1"/>
      <w:ind w:firstLine="0"/>
      <w:jc w:val="left"/>
      <w:textAlignment w:val="top"/>
    </w:pPr>
  </w:style>
  <w:style w:type="paragraph" w:customStyle="1" w:styleId="xl317">
    <w:name w:val="xl317"/>
    <w:basedOn w:val="a"/>
    <w:rsid w:val="004471E2"/>
    <w:pPr>
      <w:pBdr>
        <w:top w:val="single" w:sz="4" w:space="0" w:color="000000"/>
        <w:left w:val="single" w:sz="4" w:space="0" w:color="000000"/>
        <w:bottom w:val="single" w:sz="4" w:space="0" w:color="000000"/>
      </w:pBdr>
      <w:shd w:val="clear" w:color="000000" w:fill="FFFFFF"/>
      <w:spacing w:before="100" w:beforeAutospacing="1" w:after="100" w:afterAutospacing="1"/>
      <w:ind w:firstLine="0"/>
      <w:jc w:val="left"/>
      <w:textAlignment w:val="top"/>
    </w:pPr>
  </w:style>
  <w:style w:type="paragraph" w:customStyle="1" w:styleId="xl318">
    <w:name w:val="xl318"/>
    <w:basedOn w:val="a"/>
    <w:rsid w:val="004471E2"/>
    <w:pPr>
      <w:pBdr>
        <w:left w:val="single" w:sz="4" w:space="0" w:color="000000"/>
        <w:bottom w:val="single" w:sz="4" w:space="0" w:color="000000"/>
      </w:pBdr>
      <w:shd w:val="clear" w:color="000000" w:fill="FFFFFF"/>
      <w:spacing w:before="100" w:beforeAutospacing="1" w:after="100" w:afterAutospacing="1"/>
      <w:ind w:firstLine="0"/>
      <w:jc w:val="left"/>
      <w:textAlignment w:val="top"/>
    </w:pPr>
  </w:style>
  <w:style w:type="paragraph" w:customStyle="1" w:styleId="xl319">
    <w:name w:val="xl319"/>
    <w:basedOn w:val="a"/>
    <w:rsid w:val="00447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320">
    <w:name w:val="xl320"/>
    <w:basedOn w:val="a"/>
    <w:rsid w:val="004471E2"/>
    <w:pPr>
      <w:pBdr>
        <w:top w:val="single" w:sz="4" w:space="0" w:color="000000"/>
        <w:left w:val="single" w:sz="4" w:space="0" w:color="000000"/>
      </w:pBdr>
      <w:shd w:val="clear" w:color="000000" w:fill="FFFFFF"/>
      <w:spacing w:before="100" w:beforeAutospacing="1" w:after="100" w:afterAutospacing="1"/>
      <w:ind w:firstLine="0"/>
      <w:jc w:val="left"/>
      <w:textAlignment w:val="top"/>
    </w:pPr>
  </w:style>
  <w:style w:type="paragraph" w:customStyle="1" w:styleId="xl321">
    <w:name w:val="xl321"/>
    <w:basedOn w:val="a"/>
    <w:rsid w:val="004471E2"/>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322">
    <w:name w:val="xl322"/>
    <w:basedOn w:val="a"/>
    <w:rsid w:val="004471E2"/>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color w:val="000000"/>
    </w:rPr>
  </w:style>
  <w:style w:type="paragraph" w:customStyle="1" w:styleId="xl323">
    <w:name w:val="xl323"/>
    <w:basedOn w:val="a"/>
    <w:rsid w:val="004471E2"/>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324">
    <w:name w:val="xl324"/>
    <w:basedOn w:val="a"/>
    <w:rsid w:val="00447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style>
  <w:style w:type="paragraph" w:customStyle="1" w:styleId="xl325">
    <w:name w:val="xl325"/>
    <w:basedOn w:val="a"/>
    <w:rsid w:val="00447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style>
  <w:style w:type="paragraph" w:customStyle="1" w:styleId="xl326">
    <w:name w:val="xl326"/>
    <w:basedOn w:val="a"/>
    <w:rsid w:val="00447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color w:val="000000"/>
    </w:rPr>
  </w:style>
  <w:style w:type="paragraph" w:customStyle="1" w:styleId="xl327">
    <w:name w:val="xl327"/>
    <w:basedOn w:val="a"/>
    <w:rsid w:val="00447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328">
    <w:name w:val="xl328"/>
    <w:basedOn w:val="a"/>
    <w:rsid w:val="00447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style>
  <w:style w:type="paragraph" w:customStyle="1" w:styleId="xl329">
    <w:name w:val="xl329"/>
    <w:basedOn w:val="a"/>
    <w:rsid w:val="004471E2"/>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b/>
      <w:bCs/>
    </w:rPr>
  </w:style>
  <w:style w:type="paragraph" w:customStyle="1" w:styleId="xl330">
    <w:name w:val="xl330"/>
    <w:basedOn w:val="a"/>
    <w:rsid w:val="00447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331">
    <w:name w:val="xl331"/>
    <w:basedOn w:val="a"/>
    <w:rsid w:val="00447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style>
  <w:style w:type="paragraph" w:customStyle="1" w:styleId="xl332">
    <w:name w:val="xl332"/>
    <w:basedOn w:val="a"/>
    <w:rsid w:val="00447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333">
    <w:name w:val="xl333"/>
    <w:basedOn w:val="a"/>
    <w:rsid w:val="00447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style>
  <w:style w:type="paragraph" w:customStyle="1" w:styleId="xl334">
    <w:name w:val="xl334"/>
    <w:basedOn w:val="a"/>
    <w:rsid w:val="004471E2"/>
    <w:pPr>
      <w:shd w:val="clear" w:color="000000" w:fill="FFFFFF"/>
      <w:spacing w:before="100" w:beforeAutospacing="1" w:after="100" w:afterAutospacing="1"/>
      <w:ind w:firstLine="0"/>
      <w:jc w:val="left"/>
    </w:pPr>
  </w:style>
  <w:style w:type="paragraph" w:customStyle="1" w:styleId="xl335">
    <w:name w:val="xl335"/>
    <w:basedOn w:val="a"/>
    <w:rsid w:val="004471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style>
  <w:style w:type="paragraph" w:customStyle="1" w:styleId="xl336">
    <w:name w:val="xl336"/>
    <w:basedOn w:val="a"/>
    <w:rsid w:val="004471E2"/>
    <w:pPr>
      <w:pBdr>
        <w:left w:val="single" w:sz="4" w:space="0" w:color="000000"/>
        <w:bottom w:val="single" w:sz="4" w:space="0" w:color="000000"/>
      </w:pBdr>
      <w:shd w:val="clear" w:color="000000" w:fill="FFFFFF"/>
      <w:spacing w:before="100" w:beforeAutospacing="1" w:after="100" w:afterAutospacing="1"/>
      <w:ind w:firstLine="0"/>
      <w:jc w:val="left"/>
      <w:textAlignment w:val="top"/>
    </w:pPr>
  </w:style>
  <w:style w:type="paragraph" w:customStyle="1" w:styleId="xl337">
    <w:name w:val="xl337"/>
    <w:basedOn w:val="a"/>
    <w:rsid w:val="004471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textAlignment w:val="center"/>
    </w:pPr>
    <w:rPr>
      <w:color w:val="000000"/>
    </w:rPr>
  </w:style>
  <w:style w:type="paragraph" w:customStyle="1" w:styleId="xl338">
    <w:name w:val="xl338"/>
    <w:basedOn w:val="a"/>
    <w:rsid w:val="004471E2"/>
    <w:pPr>
      <w:pBdr>
        <w:top w:val="single" w:sz="4" w:space="0" w:color="auto"/>
        <w:left w:val="single" w:sz="4" w:space="0" w:color="auto"/>
      </w:pBdr>
      <w:spacing w:before="100" w:beforeAutospacing="1" w:after="100" w:afterAutospacing="1"/>
      <w:ind w:firstLine="0"/>
      <w:jc w:val="center"/>
      <w:textAlignment w:val="center"/>
    </w:pPr>
  </w:style>
  <w:style w:type="paragraph" w:customStyle="1" w:styleId="xl339">
    <w:name w:val="xl339"/>
    <w:basedOn w:val="a"/>
    <w:rsid w:val="004471E2"/>
    <w:pPr>
      <w:pBdr>
        <w:left w:val="single" w:sz="4" w:space="0" w:color="auto"/>
        <w:bottom w:val="single" w:sz="4" w:space="0" w:color="auto"/>
      </w:pBdr>
      <w:spacing w:before="100" w:beforeAutospacing="1" w:after="100" w:afterAutospacing="1"/>
      <w:ind w:firstLine="0"/>
      <w:jc w:val="center"/>
      <w:textAlignment w:val="center"/>
    </w:pPr>
  </w:style>
  <w:style w:type="paragraph" w:customStyle="1" w:styleId="xl340">
    <w:name w:val="xl340"/>
    <w:basedOn w:val="a"/>
    <w:rsid w:val="004471E2"/>
    <w:pPr>
      <w:pBdr>
        <w:top w:val="single" w:sz="4" w:space="0" w:color="auto"/>
        <w:left w:val="single" w:sz="4" w:space="0" w:color="auto"/>
        <w:right w:val="single" w:sz="4" w:space="0" w:color="auto"/>
      </w:pBdr>
      <w:spacing w:before="100" w:beforeAutospacing="1" w:after="100" w:afterAutospacing="1"/>
      <w:ind w:firstLine="0"/>
      <w:jc w:val="center"/>
      <w:textAlignment w:val="center"/>
    </w:pPr>
  </w:style>
  <w:style w:type="paragraph" w:customStyle="1" w:styleId="xl341">
    <w:name w:val="xl341"/>
    <w:basedOn w:val="a"/>
    <w:rsid w:val="004471E2"/>
    <w:pPr>
      <w:pBdr>
        <w:left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42">
    <w:name w:val="xl342"/>
    <w:basedOn w:val="a"/>
    <w:rsid w:val="004471E2"/>
    <w:pPr>
      <w:pBdr>
        <w:top w:val="single" w:sz="4" w:space="0" w:color="auto"/>
        <w:left w:val="single" w:sz="4" w:space="0" w:color="auto"/>
        <w:bottom w:val="single" w:sz="4" w:space="0" w:color="auto"/>
      </w:pBdr>
      <w:spacing w:before="100" w:beforeAutospacing="1" w:after="100" w:afterAutospacing="1"/>
      <w:ind w:firstLine="0"/>
      <w:jc w:val="center"/>
      <w:textAlignment w:val="center"/>
    </w:pPr>
  </w:style>
  <w:style w:type="paragraph" w:customStyle="1" w:styleId="xl343">
    <w:name w:val="xl343"/>
    <w:basedOn w:val="a"/>
    <w:rsid w:val="004471E2"/>
    <w:pPr>
      <w:pBdr>
        <w:top w:val="single" w:sz="4" w:space="0" w:color="auto"/>
        <w:bottom w:val="single" w:sz="4" w:space="0" w:color="auto"/>
      </w:pBdr>
      <w:spacing w:before="100" w:beforeAutospacing="1" w:after="100" w:afterAutospacing="1"/>
      <w:ind w:firstLine="0"/>
      <w:jc w:val="center"/>
      <w:textAlignment w:val="center"/>
    </w:pPr>
  </w:style>
  <w:style w:type="paragraph" w:customStyle="1" w:styleId="xl344">
    <w:name w:val="xl344"/>
    <w:basedOn w:val="a"/>
    <w:rsid w:val="004471E2"/>
    <w:pPr>
      <w:pBdr>
        <w:top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45">
    <w:name w:val="xl345"/>
    <w:basedOn w:val="a"/>
    <w:rsid w:val="004471E2"/>
    <w:pPr>
      <w:spacing w:before="100" w:beforeAutospacing="1" w:after="100" w:afterAutospacing="1"/>
      <w:ind w:firstLine="0"/>
      <w:jc w:val="center"/>
      <w:textAlignment w:val="center"/>
    </w:pPr>
    <w:rPr>
      <w:b/>
      <w:bCs/>
      <w:sz w:val="28"/>
      <w:szCs w:val="28"/>
    </w:rPr>
  </w:style>
  <w:style w:type="paragraph" w:customStyle="1" w:styleId="xl346">
    <w:name w:val="xl346"/>
    <w:basedOn w:val="a"/>
    <w:rsid w:val="004471E2"/>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style>
  <w:style w:type="paragraph" w:customStyle="1" w:styleId="xl347">
    <w:name w:val="xl347"/>
    <w:basedOn w:val="a"/>
    <w:rsid w:val="004471E2"/>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348">
    <w:name w:val="xl348"/>
    <w:basedOn w:val="a"/>
    <w:rsid w:val="00525DBD"/>
    <w:pPr>
      <w:pBdr>
        <w:top w:val="single" w:sz="4" w:space="0" w:color="auto"/>
        <w:left w:val="single" w:sz="4" w:space="0" w:color="auto"/>
        <w:right w:val="single" w:sz="4" w:space="0" w:color="auto"/>
      </w:pBdr>
      <w:shd w:val="clear" w:color="000000" w:fill="FFFFFF"/>
      <w:spacing w:before="100" w:beforeAutospacing="1" w:after="100" w:afterAutospacing="1"/>
      <w:ind w:firstLine="0"/>
      <w:jc w:val="right"/>
      <w:textAlignment w:val="center"/>
    </w:pPr>
    <w:rPr>
      <w:b/>
      <w:bCs/>
    </w:rPr>
  </w:style>
  <w:style w:type="paragraph" w:customStyle="1" w:styleId="xl349">
    <w:name w:val="xl349"/>
    <w:basedOn w:val="a"/>
    <w:rsid w:val="0052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350">
    <w:name w:val="xl350"/>
    <w:basedOn w:val="a"/>
    <w:rsid w:val="00525DBD"/>
    <w:pPr>
      <w:pBdr>
        <w:top w:val="single" w:sz="4" w:space="0" w:color="auto"/>
        <w:left w:val="single" w:sz="4" w:space="0" w:color="auto"/>
        <w:right w:val="single" w:sz="4" w:space="0" w:color="auto"/>
      </w:pBdr>
      <w:shd w:val="clear" w:color="000000" w:fill="FFFFFF"/>
      <w:spacing w:before="100" w:beforeAutospacing="1" w:after="100" w:afterAutospacing="1"/>
      <w:ind w:firstLine="0"/>
      <w:jc w:val="right"/>
      <w:textAlignment w:val="center"/>
    </w:pPr>
    <w:rPr>
      <w:b/>
      <w:bCs/>
    </w:rPr>
  </w:style>
  <w:style w:type="paragraph" w:customStyle="1" w:styleId="xl351">
    <w:name w:val="xl351"/>
    <w:basedOn w:val="a"/>
    <w:rsid w:val="005F68EA"/>
    <w:pPr>
      <w:pBdr>
        <w:top w:val="single" w:sz="4" w:space="0" w:color="auto"/>
        <w:bottom w:val="single" w:sz="4" w:space="0" w:color="auto"/>
        <w:right w:val="single" w:sz="4" w:space="0" w:color="auto"/>
      </w:pBdr>
      <w:spacing w:before="100" w:beforeAutospacing="1" w:after="100" w:afterAutospacing="1"/>
      <w:ind w:firstLine="0"/>
      <w:jc w:val="center"/>
      <w:textAlignment w:val="center"/>
    </w:pPr>
  </w:style>
  <w:style w:type="paragraph" w:customStyle="1" w:styleId="xl352">
    <w:name w:val="xl352"/>
    <w:basedOn w:val="a"/>
    <w:rsid w:val="005F68EA"/>
    <w:pPr>
      <w:spacing w:before="100" w:beforeAutospacing="1" w:after="100" w:afterAutospacing="1"/>
      <w:ind w:firstLine="0"/>
      <w:jc w:val="center"/>
      <w:textAlignment w:val="center"/>
    </w:pPr>
    <w:rPr>
      <w:b/>
      <w:bCs/>
      <w:sz w:val="28"/>
      <w:szCs w:val="28"/>
    </w:rPr>
  </w:style>
  <w:style w:type="paragraph" w:customStyle="1" w:styleId="xl353">
    <w:name w:val="xl353"/>
    <w:basedOn w:val="a"/>
    <w:rsid w:val="005F68EA"/>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style>
  <w:style w:type="paragraph" w:customStyle="1" w:styleId="xl354">
    <w:name w:val="xl354"/>
    <w:basedOn w:val="a"/>
    <w:rsid w:val="005F68EA"/>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numbering" w:customStyle="1" w:styleId="14">
    <w:name w:val="Нет списка1"/>
    <w:next w:val="a2"/>
    <w:uiPriority w:val="99"/>
    <w:semiHidden/>
    <w:unhideWhenUsed/>
    <w:rsid w:val="00EE6697"/>
  </w:style>
  <w:style w:type="numbering" w:customStyle="1" w:styleId="2">
    <w:name w:val="Нет списка2"/>
    <w:next w:val="a2"/>
    <w:uiPriority w:val="99"/>
    <w:semiHidden/>
    <w:unhideWhenUsed/>
    <w:rsid w:val="006A79C4"/>
  </w:style>
  <w:style w:type="table" w:customStyle="1" w:styleId="20">
    <w:name w:val="Сетка таблицы2"/>
    <w:basedOn w:val="a1"/>
    <w:uiPriority w:val="59"/>
    <w:rsid w:val="00976DDE"/>
    <w:rPr>
      <w:rFonts w:ascii="PT Astra Serif" w:eastAsia="Calibri" w:hAnsi="PT Astra Serif"/>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fb"/>
    <w:uiPriority w:val="59"/>
    <w:rsid w:val="002E28C1"/>
    <w:rPr>
      <w:rFonts w:ascii="PT Astra Serif" w:eastAsia="Calibri" w:hAnsi="PT Astra Serif"/>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
    <w:name w:val="Основной текст (2) + 13 pt;Полужирный;Курсив"/>
    <w:rsid w:val="003D03FD"/>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9pt">
    <w:name w:val="Основной текст (2) + 9 pt"/>
    <w:rsid w:val="003D03F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
    <w:name w:val="Основной текст (2)"/>
    <w:rsid w:val="003D03F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3pt0">
    <w:name w:val="Основной текст (2) + 13 pt"/>
    <w:aliases w:val="Полужирный,Курсив"/>
    <w:rsid w:val="003D03FD"/>
    <w:rPr>
      <w:rFonts w:ascii="Times New Roman" w:eastAsia="Times New Roman" w:hAnsi="Times New Roman" w:cs="Times New Roman" w:hint="default"/>
      <w:b/>
      <w:bCs/>
      <w:i/>
      <w:iCs/>
      <w:smallCaps w:val="0"/>
      <w:color w:val="000000"/>
      <w:spacing w:val="0"/>
      <w:w w:val="100"/>
      <w:position w:val="0"/>
      <w:sz w:val="26"/>
      <w:szCs w:val="26"/>
      <w:u w:val="single"/>
      <w:lang w:val="ru-RU" w:eastAsia="ru-RU" w:bidi="ru-RU"/>
    </w:rPr>
  </w:style>
  <w:style w:type="character" w:customStyle="1" w:styleId="afa">
    <w:name w:val="Без интервала Знак"/>
    <w:link w:val="af9"/>
    <w:uiPriority w:val="1"/>
    <w:locked/>
    <w:rsid w:val="001263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2413">
      <w:bodyDiv w:val="1"/>
      <w:marLeft w:val="0"/>
      <w:marRight w:val="0"/>
      <w:marTop w:val="0"/>
      <w:marBottom w:val="0"/>
      <w:divBdr>
        <w:top w:val="none" w:sz="0" w:space="0" w:color="auto"/>
        <w:left w:val="none" w:sz="0" w:space="0" w:color="auto"/>
        <w:bottom w:val="none" w:sz="0" w:space="0" w:color="auto"/>
        <w:right w:val="none" w:sz="0" w:space="0" w:color="auto"/>
      </w:divBdr>
    </w:div>
    <w:div w:id="73212879">
      <w:bodyDiv w:val="1"/>
      <w:marLeft w:val="0"/>
      <w:marRight w:val="0"/>
      <w:marTop w:val="0"/>
      <w:marBottom w:val="0"/>
      <w:divBdr>
        <w:top w:val="none" w:sz="0" w:space="0" w:color="auto"/>
        <w:left w:val="none" w:sz="0" w:space="0" w:color="auto"/>
        <w:bottom w:val="none" w:sz="0" w:space="0" w:color="auto"/>
        <w:right w:val="none" w:sz="0" w:space="0" w:color="auto"/>
      </w:divBdr>
    </w:div>
    <w:div w:id="131555816">
      <w:bodyDiv w:val="1"/>
      <w:marLeft w:val="0"/>
      <w:marRight w:val="0"/>
      <w:marTop w:val="0"/>
      <w:marBottom w:val="0"/>
      <w:divBdr>
        <w:top w:val="none" w:sz="0" w:space="0" w:color="auto"/>
        <w:left w:val="none" w:sz="0" w:space="0" w:color="auto"/>
        <w:bottom w:val="none" w:sz="0" w:space="0" w:color="auto"/>
        <w:right w:val="none" w:sz="0" w:space="0" w:color="auto"/>
      </w:divBdr>
    </w:div>
    <w:div w:id="160584285">
      <w:bodyDiv w:val="1"/>
      <w:marLeft w:val="0"/>
      <w:marRight w:val="0"/>
      <w:marTop w:val="0"/>
      <w:marBottom w:val="0"/>
      <w:divBdr>
        <w:top w:val="none" w:sz="0" w:space="0" w:color="auto"/>
        <w:left w:val="none" w:sz="0" w:space="0" w:color="auto"/>
        <w:bottom w:val="none" w:sz="0" w:space="0" w:color="auto"/>
        <w:right w:val="none" w:sz="0" w:space="0" w:color="auto"/>
      </w:divBdr>
    </w:div>
    <w:div w:id="174540626">
      <w:bodyDiv w:val="1"/>
      <w:marLeft w:val="0"/>
      <w:marRight w:val="0"/>
      <w:marTop w:val="0"/>
      <w:marBottom w:val="0"/>
      <w:divBdr>
        <w:top w:val="none" w:sz="0" w:space="0" w:color="auto"/>
        <w:left w:val="none" w:sz="0" w:space="0" w:color="auto"/>
        <w:bottom w:val="none" w:sz="0" w:space="0" w:color="auto"/>
        <w:right w:val="none" w:sz="0" w:space="0" w:color="auto"/>
      </w:divBdr>
    </w:div>
    <w:div w:id="199247609">
      <w:bodyDiv w:val="1"/>
      <w:marLeft w:val="0"/>
      <w:marRight w:val="0"/>
      <w:marTop w:val="0"/>
      <w:marBottom w:val="0"/>
      <w:divBdr>
        <w:top w:val="none" w:sz="0" w:space="0" w:color="auto"/>
        <w:left w:val="none" w:sz="0" w:space="0" w:color="auto"/>
        <w:bottom w:val="none" w:sz="0" w:space="0" w:color="auto"/>
        <w:right w:val="none" w:sz="0" w:space="0" w:color="auto"/>
      </w:divBdr>
    </w:div>
    <w:div w:id="243608276">
      <w:bodyDiv w:val="1"/>
      <w:marLeft w:val="0"/>
      <w:marRight w:val="0"/>
      <w:marTop w:val="0"/>
      <w:marBottom w:val="0"/>
      <w:divBdr>
        <w:top w:val="none" w:sz="0" w:space="0" w:color="auto"/>
        <w:left w:val="none" w:sz="0" w:space="0" w:color="auto"/>
        <w:bottom w:val="none" w:sz="0" w:space="0" w:color="auto"/>
        <w:right w:val="none" w:sz="0" w:space="0" w:color="auto"/>
      </w:divBdr>
    </w:div>
    <w:div w:id="246228367">
      <w:bodyDiv w:val="1"/>
      <w:marLeft w:val="0"/>
      <w:marRight w:val="0"/>
      <w:marTop w:val="0"/>
      <w:marBottom w:val="0"/>
      <w:divBdr>
        <w:top w:val="none" w:sz="0" w:space="0" w:color="auto"/>
        <w:left w:val="none" w:sz="0" w:space="0" w:color="auto"/>
        <w:bottom w:val="none" w:sz="0" w:space="0" w:color="auto"/>
        <w:right w:val="none" w:sz="0" w:space="0" w:color="auto"/>
      </w:divBdr>
    </w:div>
    <w:div w:id="331758512">
      <w:bodyDiv w:val="1"/>
      <w:marLeft w:val="0"/>
      <w:marRight w:val="0"/>
      <w:marTop w:val="0"/>
      <w:marBottom w:val="0"/>
      <w:divBdr>
        <w:top w:val="none" w:sz="0" w:space="0" w:color="auto"/>
        <w:left w:val="none" w:sz="0" w:space="0" w:color="auto"/>
        <w:bottom w:val="none" w:sz="0" w:space="0" w:color="auto"/>
        <w:right w:val="none" w:sz="0" w:space="0" w:color="auto"/>
      </w:divBdr>
    </w:div>
    <w:div w:id="337974921">
      <w:bodyDiv w:val="1"/>
      <w:marLeft w:val="0"/>
      <w:marRight w:val="0"/>
      <w:marTop w:val="0"/>
      <w:marBottom w:val="0"/>
      <w:divBdr>
        <w:top w:val="none" w:sz="0" w:space="0" w:color="auto"/>
        <w:left w:val="none" w:sz="0" w:space="0" w:color="auto"/>
        <w:bottom w:val="none" w:sz="0" w:space="0" w:color="auto"/>
        <w:right w:val="none" w:sz="0" w:space="0" w:color="auto"/>
      </w:divBdr>
    </w:div>
    <w:div w:id="380905805">
      <w:bodyDiv w:val="1"/>
      <w:marLeft w:val="0"/>
      <w:marRight w:val="0"/>
      <w:marTop w:val="0"/>
      <w:marBottom w:val="0"/>
      <w:divBdr>
        <w:top w:val="none" w:sz="0" w:space="0" w:color="auto"/>
        <w:left w:val="none" w:sz="0" w:space="0" w:color="auto"/>
        <w:bottom w:val="none" w:sz="0" w:space="0" w:color="auto"/>
        <w:right w:val="none" w:sz="0" w:space="0" w:color="auto"/>
      </w:divBdr>
    </w:div>
    <w:div w:id="407582228">
      <w:bodyDiv w:val="1"/>
      <w:marLeft w:val="0"/>
      <w:marRight w:val="0"/>
      <w:marTop w:val="0"/>
      <w:marBottom w:val="0"/>
      <w:divBdr>
        <w:top w:val="none" w:sz="0" w:space="0" w:color="auto"/>
        <w:left w:val="none" w:sz="0" w:space="0" w:color="auto"/>
        <w:bottom w:val="none" w:sz="0" w:space="0" w:color="auto"/>
        <w:right w:val="none" w:sz="0" w:space="0" w:color="auto"/>
      </w:divBdr>
    </w:div>
    <w:div w:id="418913095">
      <w:bodyDiv w:val="1"/>
      <w:marLeft w:val="0"/>
      <w:marRight w:val="0"/>
      <w:marTop w:val="0"/>
      <w:marBottom w:val="0"/>
      <w:divBdr>
        <w:top w:val="none" w:sz="0" w:space="0" w:color="auto"/>
        <w:left w:val="none" w:sz="0" w:space="0" w:color="auto"/>
        <w:bottom w:val="none" w:sz="0" w:space="0" w:color="auto"/>
        <w:right w:val="none" w:sz="0" w:space="0" w:color="auto"/>
      </w:divBdr>
    </w:div>
    <w:div w:id="495000214">
      <w:bodyDiv w:val="1"/>
      <w:marLeft w:val="0"/>
      <w:marRight w:val="0"/>
      <w:marTop w:val="0"/>
      <w:marBottom w:val="0"/>
      <w:divBdr>
        <w:top w:val="none" w:sz="0" w:space="0" w:color="auto"/>
        <w:left w:val="none" w:sz="0" w:space="0" w:color="auto"/>
        <w:bottom w:val="none" w:sz="0" w:space="0" w:color="auto"/>
        <w:right w:val="none" w:sz="0" w:space="0" w:color="auto"/>
      </w:divBdr>
    </w:div>
    <w:div w:id="497574077">
      <w:bodyDiv w:val="1"/>
      <w:marLeft w:val="0"/>
      <w:marRight w:val="0"/>
      <w:marTop w:val="0"/>
      <w:marBottom w:val="0"/>
      <w:divBdr>
        <w:top w:val="none" w:sz="0" w:space="0" w:color="auto"/>
        <w:left w:val="none" w:sz="0" w:space="0" w:color="auto"/>
        <w:bottom w:val="none" w:sz="0" w:space="0" w:color="auto"/>
        <w:right w:val="none" w:sz="0" w:space="0" w:color="auto"/>
      </w:divBdr>
    </w:div>
    <w:div w:id="696002983">
      <w:bodyDiv w:val="1"/>
      <w:marLeft w:val="0"/>
      <w:marRight w:val="0"/>
      <w:marTop w:val="0"/>
      <w:marBottom w:val="0"/>
      <w:divBdr>
        <w:top w:val="none" w:sz="0" w:space="0" w:color="auto"/>
        <w:left w:val="none" w:sz="0" w:space="0" w:color="auto"/>
        <w:bottom w:val="none" w:sz="0" w:space="0" w:color="auto"/>
        <w:right w:val="none" w:sz="0" w:space="0" w:color="auto"/>
      </w:divBdr>
    </w:div>
    <w:div w:id="855265658">
      <w:bodyDiv w:val="1"/>
      <w:marLeft w:val="0"/>
      <w:marRight w:val="0"/>
      <w:marTop w:val="0"/>
      <w:marBottom w:val="0"/>
      <w:divBdr>
        <w:top w:val="none" w:sz="0" w:space="0" w:color="auto"/>
        <w:left w:val="none" w:sz="0" w:space="0" w:color="auto"/>
        <w:bottom w:val="none" w:sz="0" w:space="0" w:color="auto"/>
        <w:right w:val="none" w:sz="0" w:space="0" w:color="auto"/>
      </w:divBdr>
    </w:div>
    <w:div w:id="969819708">
      <w:bodyDiv w:val="1"/>
      <w:marLeft w:val="0"/>
      <w:marRight w:val="0"/>
      <w:marTop w:val="0"/>
      <w:marBottom w:val="0"/>
      <w:divBdr>
        <w:top w:val="none" w:sz="0" w:space="0" w:color="auto"/>
        <w:left w:val="none" w:sz="0" w:space="0" w:color="auto"/>
        <w:bottom w:val="none" w:sz="0" w:space="0" w:color="auto"/>
        <w:right w:val="none" w:sz="0" w:space="0" w:color="auto"/>
      </w:divBdr>
    </w:div>
    <w:div w:id="995841600">
      <w:bodyDiv w:val="1"/>
      <w:marLeft w:val="0"/>
      <w:marRight w:val="0"/>
      <w:marTop w:val="0"/>
      <w:marBottom w:val="0"/>
      <w:divBdr>
        <w:top w:val="none" w:sz="0" w:space="0" w:color="auto"/>
        <w:left w:val="none" w:sz="0" w:space="0" w:color="auto"/>
        <w:bottom w:val="none" w:sz="0" w:space="0" w:color="auto"/>
        <w:right w:val="none" w:sz="0" w:space="0" w:color="auto"/>
      </w:divBdr>
    </w:div>
    <w:div w:id="1056320751">
      <w:bodyDiv w:val="1"/>
      <w:marLeft w:val="0"/>
      <w:marRight w:val="0"/>
      <w:marTop w:val="0"/>
      <w:marBottom w:val="0"/>
      <w:divBdr>
        <w:top w:val="none" w:sz="0" w:space="0" w:color="auto"/>
        <w:left w:val="none" w:sz="0" w:space="0" w:color="auto"/>
        <w:bottom w:val="none" w:sz="0" w:space="0" w:color="auto"/>
        <w:right w:val="none" w:sz="0" w:space="0" w:color="auto"/>
      </w:divBdr>
    </w:div>
    <w:div w:id="1131091606">
      <w:bodyDiv w:val="1"/>
      <w:marLeft w:val="0"/>
      <w:marRight w:val="0"/>
      <w:marTop w:val="0"/>
      <w:marBottom w:val="0"/>
      <w:divBdr>
        <w:top w:val="none" w:sz="0" w:space="0" w:color="auto"/>
        <w:left w:val="none" w:sz="0" w:space="0" w:color="auto"/>
        <w:bottom w:val="none" w:sz="0" w:space="0" w:color="auto"/>
        <w:right w:val="none" w:sz="0" w:space="0" w:color="auto"/>
      </w:divBdr>
    </w:div>
    <w:div w:id="1187520130">
      <w:bodyDiv w:val="1"/>
      <w:marLeft w:val="0"/>
      <w:marRight w:val="0"/>
      <w:marTop w:val="0"/>
      <w:marBottom w:val="0"/>
      <w:divBdr>
        <w:top w:val="none" w:sz="0" w:space="0" w:color="auto"/>
        <w:left w:val="none" w:sz="0" w:space="0" w:color="auto"/>
        <w:bottom w:val="none" w:sz="0" w:space="0" w:color="auto"/>
        <w:right w:val="none" w:sz="0" w:space="0" w:color="auto"/>
      </w:divBdr>
    </w:div>
    <w:div w:id="1204366149">
      <w:bodyDiv w:val="1"/>
      <w:marLeft w:val="0"/>
      <w:marRight w:val="0"/>
      <w:marTop w:val="0"/>
      <w:marBottom w:val="0"/>
      <w:divBdr>
        <w:top w:val="none" w:sz="0" w:space="0" w:color="auto"/>
        <w:left w:val="none" w:sz="0" w:space="0" w:color="auto"/>
        <w:bottom w:val="none" w:sz="0" w:space="0" w:color="auto"/>
        <w:right w:val="none" w:sz="0" w:space="0" w:color="auto"/>
      </w:divBdr>
    </w:div>
    <w:div w:id="1214119970">
      <w:bodyDiv w:val="1"/>
      <w:marLeft w:val="0"/>
      <w:marRight w:val="0"/>
      <w:marTop w:val="0"/>
      <w:marBottom w:val="0"/>
      <w:divBdr>
        <w:top w:val="none" w:sz="0" w:space="0" w:color="auto"/>
        <w:left w:val="none" w:sz="0" w:space="0" w:color="auto"/>
        <w:bottom w:val="none" w:sz="0" w:space="0" w:color="auto"/>
        <w:right w:val="none" w:sz="0" w:space="0" w:color="auto"/>
      </w:divBdr>
    </w:div>
    <w:div w:id="1226647820">
      <w:bodyDiv w:val="1"/>
      <w:marLeft w:val="0"/>
      <w:marRight w:val="0"/>
      <w:marTop w:val="0"/>
      <w:marBottom w:val="0"/>
      <w:divBdr>
        <w:top w:val="none" w:sz="0" w:space="0" w:color="auto"/>
        <w:left w:val="none" w:sz="0" w:space="0" w:color="auto"/>
        <w:bottom w:val="none" w:sz="0" w:space="0" w:color="auto"/>
        <w:right w:val="none" w:sz="0" w:space="0" w:color="auto"/>
      </w:divBdr>
    </w:div>
    <w:div w:id="1252011199">
      <w:bodyDiv w:val="1"/>
      <w:marLeft w:val="0"/>
      <w:marRight w:val="0"/>
      <w:marTop w:val="0"/>
      <w:marBottom w:val="0"/>
      <w:divBdr>
        <w:top w:val="none" w:sz="0" w:space="0" w:color="auto"/>
        <w:left w:val="none" w:sz="0" w:space="0" w:color="auto"/>
        <w:bottom w:val="none" w:sz="0" w:space="0" w:color="auto"/>
        <w:right w:val="none" w:sz="0" w:space="0" w:color="auto"/>
      </w:divBdr>
    </w:div>
    <w:div w:id="1297293663">
      <w:bodyDiv w:val="1"/>
      <w:marLeft w:val="0"/>
      <w:marRight w:val="0"/>
      <w:marTop w:val="0"/>
      <w:marBottom w:val="0"/>
      <w:divBdr>
        <w:top w:val="none" w:sz="0" w:space="0" w:color="auto"/>
        <w:left w:val="none" w:sz="0" w:space="0" w:color="auto"/>
        <w:bottom w:val="none" w:sz="0" w:space="0" w:color="auto"/>
        <w:right w:val="none" w:sz="0" w:space="0" w:color="auto"/>
      </w:divBdr>
    </w:div>
    <w:div w:id="1321038603">
      <w:bodyDiv w:val="1"/>
      <w:marLeft w:val="0"/>
      <w:marRight w:val="0"/>
      <w:marTop w:val="0"/>
      <w:marBottom w:val="0"/>
      <w:divBdr>
        <w:top w:val="none" w:sz="0" w:space="0" w:color="auto"/>
        <w:left w:val="none" w:sz="0" w:space="0" w:color="auto"/>
        <w:bottom w:val="none" w:sz="0" w:space="0" w:color="auto"/>
        <w:right w:val="none" w:sz="0" w:space="0" w:color="auto"/>
      </w:divBdr>
    </w:div>
    <w:div w:id="1324117863">
      <w:bodyDiv w:val="1"/>
      <w:marLeft w:val="0"/>
      <w:marRight w:val="0"/>
      <w:marTop w:val="0"/>
      <w:marBottom w:val="0"/>
      <w:divBdr>
        <w:top w:val="none" w:sz="0" w:space="0" w:color="auto"/>
        <w:left w:val="none" w:sz="0" w:space="0" w:color="auto"/>
        <w:bottom w:val="none" w:sz="0" w:space="0" w:color="auto"/>
        <w:right w:val="none" w:sz="0" w:space="0" w:color="auto"/>
      </w:divBdr>
    </w:div>
    <w:div w:id="1346177012">
      <w:bodyDiv w:val="1"/>
      <w:marLeft w:val="0"/>
      <w:marRight w:val="0"/>
      <w:marTop w:val="0"/>
      <w:marBottom w:val="0"/>
      <w:divBdr>
        <w:top w:val="none" w:sz="0" w:space="0" w:color="auto"/>
        <w:left w:val="none" w:sz="0" w:space="0" w:color="auto"/>
        <w:bottom w:val="none" w:sz="0" w:space="0" w:color="auto"/>
        <w:right w:val="none" w:sz="0" w:space="0" w:color="auto"/>
      </w:divBdr>
    </w:div>
    <w:div w:id="1348947204">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9520933">
      <w:bodyDiv w:val="1"/>
      <w:marLeft w:val="0"/>
      <w:marRight w:val="0"/>
      <w:marTop w:val="0"/>
      <w:marBottom w:val="0"/>
      <w:divBdr>
        <w:top w:val="none" w:sz="0" w:space="0" w:color="auto"/>
        <w:left w:val="none" w:sz="0" w:space="0" w:color="auto"/>
        <w:bottom w:val="none" w:sz="0" w:space="0" w:color="auto"/>
        <w:right w:val="none" w:sz="0" w:space="0" w:color="auto"/>
      </w:divBdr>
    </w:div>
    <w:div w:id="1512986861">
      <w:bodyDiv w:val="1"/>
      <w:marLeft w:val="0"/>
      <w:marRight w:val="0"/>
      <w:marTop w:val="0"/>
      <w:marBottom w:val="0"/>
      <w:divBdr>
        <w:top w:val="none" w:sz="0" w:space="0" w:color="auto"/>
        <w:left w:val="none" w:sz="0" w:space="0" w:color="auto"/>
        <w:bottom w:val="none" w:sz="0" w:space="0" w:color="auto"/>
        <w:right w:val="none" w:sz="0" w:space="0" w:color="auto"/>
      </w:divBdr>
    </w:div>
    <w:div w:id="1522206730">
      <w:bodyDiv w:val="1"/>
      <w:marLeft w:val="0"/>
      <w:marRight w:val="0"/>
      <w:marTop w:val="0"/>
      <w:marBottom w:val="0"/>
      <w:divBdr>
        <w:top w:val="none" w:sz="0" w:space="0" w:color="auto"/>
        <w:left w:val="none" w:sz="0" w:space="0" w:color="auto"/>
        <w:bottom w:val="none" w:sz="0" w:space="0" w:color="auto"/>
        <w:right w:val="none" w:sz="0" w:space="0" w:color="auto"/>
      </w:divBdr>
    </w:div>
    <w:div w:id="1683241684">
      <w:bodyDiv w:val="1"/>
      <w:marLeft w:val="0"/>
      <w:marRight w:val="0"/>
      <w:marTop w:val="0"/>
      <w:marBottom w:val="0"/>
      <w:divBdr>
        <w:top w:val="none" w:sz="0" w:space="0" w:color="auto"/>
        <w:left w:val="none" w:sz="0" w:space="0" w:color="auto"/>
        <w:bottom w:val="none" w:sz="0" w:space="0" w:color="auto"/>
        <w:right w:val="none" w:sz="0" w:space="0" w:color="auto"/>
      </w:divBdr>
    </w:div>
    <w:div w:id="1708679065">
      <w:bodyDiv w:val="1"/>
      <w:marLeft w:val="0"/>
      <w:marRight w:val="0"/>
      <w:marTop w:val="0"/>
      <w:marBottom w:val="0"/>
      <w:divBdr>
        <w:top w:val="none" w:sz="0" w:space="0" w:color="auto"/>
        <w:left w:val="none" w:sz="0" w:space="0" w:color="auto"/>
        <w:bottom w:val="none" w:sz="0" w:space="0" w:color="auto"/>
        <w:right w:val="none" w:sz="0" w:space="0" w:color="auto"/>
      </w:divBdr>
    </w:div>
    <w:div w:id="1717120462">
      <w:bodyDiv w:val="1"/>
      <w:marLeft w:val="0"/>
      <w:marRight w:val="0"/>
      <w:marTop w:val="0"/>
      <w:marBottom w:val="0"/>
      <w:divBdr>
        <w:top w:val="none" w:sz="0" w:space="0" w:color="auto"/>
        <w:left w:val="none" w:sz="0" w:space="0" w:color="auto"/>
        <w:bottom w:val="none" w:sz="0" w:space="0" w:color="auto"/>
        <w:right w:val="none" w:sz="0" w:space="0" w:color="auto"/>
      </w:divBdr>
    </w:div>
    <w:div w:id="1871675330">
      <w:bodyDiv w:val="1"/>
      <w:marLeft w:val="0"/>
      <w:marRight w:val="0"/>
      <w:marTop w:val="0"/>
      <w:marBottom w:val="0"/>
      <w:divBdr>
        <w:top w:val="none" w:sz="0" w:space="0" w:color="auto"/>
        <w:left w:val="none" w:sz="0" w:space="0" w:color="auto"/>
        <w:bottom w:val="none" w:sz="0" w:space="0" w:color="auto"/>
        <w:right w:val="none" w:sz="0" w:space="0" w:color="auto"/>
      </w:divBdr>
    </w:div>
    <w:div w:id="1940869892">
      <w:bodyDiv w:val="1"/>
      <w:marLeft w:val="0"/>
      <w:marRight w:val="0"/>
      <w:marTop w:val="0"/>
      <w:marBottom w:val="0"/>
      <w:divBdr>
        <w:top w:val="none" w:sz="0" w:space="0" w:color="auto"/>
        <w:left w:val="none" w:sz="0" w:space="0" w:color="auto"/>
        <w:bottom w:val="none" w:sz="0" w:space="0" w:color="auto"/>
        <w:right w:val="none" w:sz="0" w:space="0" w:color="auto"/>
      </w:divBdr>
    </w:div>
    <w:div w:id="1951428492">
      <w:bodyDiv w:val="1"/>
      <w:marLeft w:val="0"/>
      <w:marRight w:val="0"/>
      <w:marTop w:val="0"/>
      <w:marBottom w:val="0"/>
      <w:divBdr>
        <w:top w:val="none" w:sz="0" w:space="0" w:color="auto"/>
        <w:left w:val="none" w:sz="0" w:space="0" w:color="auto"/>
        <w:bottom w:val="none" w:sz="0" w:space="0" w:color="auto"/>
        <w:right w:val="none" w:sz="0" w:space="0" w:color="auto"/>
      </w:divBdr>
    </w:div>
    <w:div w:id="1986887178">
      <w:bodyDiv w:val="1"/>
      <w:marLeft w:val="0"/>
      <w:marRight w:val="0"/>
      <w:marTop w:val="0"/>
      <w:marBottom w:val="0"/>
      <w:divBdr>
        <w:top w:val="none" w:sz="0" w:space="0" w:color="auto"/>
        <w:left w:val="none" w:sz="0" w:space="0" w:color="auto"/>
        <w:bottom w:val="none" w:sz="0" w:space="0" w:color="auto"/>
        <w:right w:val="none" w:sz="0" w:space="0" w:color="auto"/>
      </w:divBdr>
    </w:div>
    <w:div w:id="2016103921">
      <w:bodyDiv w:val="1"/>
      <w:marLeft w:val="0"/>
      <w:marRight w:val="0"/>
      <w:marTop w:val="0"/>
      <w:marBottom w:val="0"/>
      <w:divBdr>
        <w:top w:val="none" w:sz="0" w:space="0" w:color="auto"/>
        <w:left w:val="none" w:sz="0" w:space="0" w:color="auto"/>
        <w:bottom w:val="none" w:sz="0" w:space="0" w:color="auto"/>
        <w:right w:val="none" w:sz="0" w:space="0" w:color="auto"/>
      </w:divBdr>
    </w:div>
    <w:div w:id="2022471270">
      <w:bodyDiv w:val="1"/>
      <w:marLeft w:val="0"/>
      <w:marRight w:val="0"/>
      <w:marTop w:val="0"/>
      <w:marBottom w:val="0"/>
      <w:divBdr>
        <w:top w:val="none" w:sz="0" w:space="0" w:color="auto"/>
        <w:left w:val="none" w:sz="0" w:space="0" w:color="auto"/>
        <w:bottom w:val="none" w:sz="0" w:space="0" w:color="auto"/>
        <w:right w:val="none" w:sz="0" w:space="0" w:color="auto"/>
      </w:divBdr>
    </w:div>
    <w:div w:id="208563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fin\&#1059;&#1060;_2024\ARCHIVES\&#1054;&#1050;&#1058;&#1071;&#1041;&#1056;&#1068;\09.10\&#1040;&#1043;&#1040;\&#1040;&#1076;&#1084;&#1080;&#1085;&#1043;&#1083;&#1072;&#1074;&#1099;_&#1084;&#1086;&#1076;%20&#1072;&#1082;&#1090;_&#1073;&#1102;&#1076;&#1078;%20&#1086;&#1090;&#1095;&#1077;&#1090;&#1085;\&#1052;&#1086;&#1076;&#1077;&#1083;&#1100;&#1085;&#1099;&#1081;%20&#1072;&#1082;&#1090;%20(&#1041;&#1102;&#1076;&#1078;&#1077;&#1090;&#1085;&#1072;&#1103;%20&#1086;&#1090;&#1095;&#1077;&#1090;&#1085;&#1086;&#1089;&#1090;&#1100;).do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27AD73FA9E157765B986364AB08FC73514DC9DFDF96F088B6E0B22994E4EB3ACFE58A5FE5D7D96B8C8A03F12CD38D69fDqEI" TargetMode="External"/><Relationship Id="rId17" Type="http://schemas.openxmlformats.org/officeDocument/2006/relationships/hyperlink" Target="consultantplus://offline/ref=CA22CEFABC00C0EA91FFFF2ED09EE7E3123094ED3CAF6AA5ED9C4D3B3B80CDE437518CB68BCD44FB246DE4034DE7DD8CC53611FF5EB5EE5EN8yAO" TargetMode="External"/><Relationship Id="rId2" Type="http://schemas.openxmlformats.org/officeDocument/2006/relationships/numbering" Target="numbering.xml"/><Relationship Id="rId16" Type="http://schemas.openxmlformats.org/officeDocument/2006/relationships/hyperlink" Target="consultantplus://offline/ref=CA22CEFABC00C0EA91FFFF2ED09EE7E3123094ED3CAF6AA5ED9C4D3B3B80CDE437518CB68BCD44FB246DE4034DE7DD8CC53611FF5EB5EE5EN8yA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7AD73FA9E157765B986364AB08FC73514DC9DFDF96F088B6E0B22994E4EB3ACFE58A5FE5D7D96B8C8A03F12CD38D69fDqEI" TargetMode="External"/><Relationship Id="rId5" Type="http://schemas.openxmlformats.org/officeDocument/2006/relationships/webSettings" Target="webSettings.xml"/><Relationship Id="rId15" Type="http://schemas.openxmlformats.org/officeDocument/2006/relationships/hyperlink" Target="consultantplus://offline/ref=CA22CEFABC00C0EA91FFFF2ED09EE7E3123094ED3CAF6AA5ED9C4D3B3B80CDE437518CB68BCD44FB246DE4034DE7DD8CC53611FF5EB5EE5EN8yAO" TargetMode="External"/><Relationship Id="rId10" Type="http://schemas.openxmlformats.org/officeDocument/2006/relationships/hyperlink" Target="consultantplus://offline/ref=A27AD73FA9E157765B987D69BD64A279534295D2D897FADCEBBFE974C3EDE16D9AAA8B03A082CA6A8F8A01F230fDq1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A27AD73FA9E157765B987D69BD64A279534490DBDE98FADCEBBFE974C3EDE16D88AAD30FA884D761D8C547A73FD08D75DE746775EA3Bf5q2I" TargetMode="External"/><Relationship Id="rId14" Type="http://schemas.openxmlformats.org/officeDocument/2006/relationships/hyperlink" Target="consultantplus://offline/ref=CA22CEFABC00C0EA91FFFF2ED09EE7E3123094ED3CAF6AA5ED9C4D3B3B80CDE437518CB68BCD44FB246DE4034DE7DD8CC53611FF5EB5EE5EN8y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18AFD-1756-41D5-A858-B8B63B8D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4026</Words>
  <Characters>35329</Characters>
  <Application>Microsoft Office Word</Application>
  <DocSecurity>0</DocSecurity>
  <Lines>294</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39277</CharactersWithSpaces>
  <SharedDoc>false</SharedDoc>
  <HLinks>
    <vt:vector size="54" baseType="variant">
      <vt:variant>
        <vt:i4>7209068</vt:i4>
      </vt:variant>
      <vt:variant>
        <vt:i4>24</vt:i4>
      </vt:variant>
      <vt:variant>
        <vt:i4>0</vt:i4>
      </vt:variant>
      <vt:variant>
        <vt:i4>5</vt:i4>
      </vt:variant>
      <vt:variant>
        <vt:lpwstr>consultantplus://offline/ref=CA22CEFABC00C0EA91FFFF2ED09EE7E3123094ED3CAF6AA5ED9C4D3B3B80CDE437518CB68BCD44FB246DE4034DE7DD8CC53611FF5EB5EE5EN8yAO</vt:lpwstr>
      </vt:variant>
      <vt:variant>
        <vt:lpwstr/>
      </vt:variant>
      <vt:variant>
        <vt:i4>7209068</vt:i4>
      </vt:variant>
      <vt:variant>
        <vt:i4>21</vt:i4>
      </vt:variant>
      <vt:variant>
        <vt:i4>0</vt:i4>
      </vt:variant>
      <vt:variant>
        <vt:i4>5</vt:i4>
      </vt:variant>
      <vt:variant>
        <vt:lpwstr>consultantplus://offline/ref=CA22CEFABC00C0EA91FFFF2ED09EE7E3123094ED3CAF6AA5ED9C4D3B3B80CDE437518CB68BCD44FB246DE4034DE7DD8CC53611FF5EB5EE5EN8yAO</vt:lpwstr>
      </vt:variant>
      <vt:variant>
        <vt:lpwstr/>
      </vt:variant>
      <vt:variant>
        <vt:i4>7209068</vt:i4>
      </vt:variant>
      <vt:variant>
        <vt:i4>18</vt:i4>
      </vt:variant>
      <vt:variant>
        <vt:i4>0</vt:i4>
      </vt:variant>
      <vt:variant>
        <vt:i4>5</vt:i4>
      </vt:variant>
      <vt:variant>
        <vt:lpwstr>consultantplus://offline/ref=CA22CEFABC00C0EA91FFFF2ED09EE7E3123094ED3CAF6AA5ED9C4D3B3B80CDE437518CB68BCD44FB246DE4034DE7DD8CC53611FF5EB5EE5EN8yAO</vt:lpwstr>
      </vt:variant>
      <vt:variant>
        <vt:lpwstr/>
      </vt:variant>
      <vt:variant>
        <vt:i4>7209068</vt:i4>
      </vt:variant>
      <vt:variant>
        <vt:i4>15</vt:i4>
      </vt:variant>
      <vt:variant>
        <vt:i4>0</vt:i4>
      </vt:variant>
      <vt:variant>
        <vt:i4>5</vt:i4>
      </vt:variant>
      <vt:variant>
        <vt:lpwstr>consultantplus://offline/ref=CA22CEFABC00C0EA91FFFF2ED09EE7E3123094ED3CAF6AA5ED9C4D3B3B80CDE437518CB68BCD44FB246DE4034DE7DD8CC53611FF5EB5EE5EN8yAO</vt:lpwstr>
      </vt:variant>
      <vt:variant>
        <vt:lpwstr/>
      </vt:variant>
      <vt:variant>
        <vt:i4>67633199</vt:i4>
      </vt:variant>
      <vt:variant>
        <vt:i4>12</vt:i4>
      </vt:variant>
      <vt:variant>
        <vt:i4>0</vt:i4>
      </vt:variant>
      <vt:variant>
        <vt:i4>5</vt:i4>
      </vt:variant>
      <vt:variant>
        <vt:lpwstr>C:\fin\УФ_2024\ARCHIVES\ОКТЯБРЬ\09.10\АГА\АдминГлавы_мод акт_бюдж отчетн\Модельный акт (Бюджетная отчетность).doc</vt:lpwstr>
      </vt:variant>
      <vt:variant>
        <vt:lpwstr>P28</vt:lpwstr>
      </vt:variant>
      <vt:variant>
        <vt:i4>4128864</vt:i4>
      </vt:variant>
      <vt:variant>
        <vt:i4>9</vt:i4>
      </vt:variant>
      <vt:variant>
        <vt:i4>0</vt:i4>
      </vt:variant>
      <vt:variant>
        <vt:i4>5</vt:i4>
      </vt:variant>
      <vt:variant>
        <vt:lpwstr>consultantplus://offline/ref=A27AD73FA9E157765B986364AB08FC73514DC9DFDF96F088B6E0B22994E4EB3ACFE58A5FE5D7D96B8C8A03F12CD38D69fDqEI</vt:lpwstr>
      </vt:variant>
      <vt:variant>
        <vt:lpwstr/>
      </vt:variant>
      <vt:variant>
        <vt:i4>4128864</vt:i4>
      </vt:variant>
      <vt:variant>
        <vt:i4>6</vt:i4>
      </vt:variant>
      <vt:variant>
        <vt:i4>0</vt:i4>
      </vt:variant>
      <vt:variant>
        <vt:i4>5</vt:i4>
      </vt:variant>
      <vt:variant>
        <vt:lpwstr>consultantplus://offline/ref=A27AD73FA9E157765B986364AB08FC73514DC9DFDF96F088B6E0B22994E4EB3ACFE58A5FE5D7D96B8C8A03F12CD38D69fDqEI</vt:lpwstr>
      </vt:variant>
      <vt:variant>
        <vt:lpwstr/>
      </vt:variant>
      <vt:variant>
        <vt:i4>524292</vt:i4>
      </vt:variant>
      <vt:variant>
        <vt:i4>3</vt:i4>
      </vt:variant>
      <vt:variant>
        <vt:i4>0</vt:i4>
      </vt:variant>
      <vt:variant>
        <vt:i4>5</vt:i4>
      </vt:variant>
      <vt:variant>
        <vt:lpwstr>consultantplus://offline/ref=A27AD73FA9E157765B987D69BD64A279534295D2D897FADCEBBFE974C3EDE16D9AAA8B03A082CA6A8F8A01F230fDq1I</vt:lpwstr>
      </vt:variant>
      <vt:variant>
        <vt:lpwstr/>
      </vt:variant>
      <vt:variant>
        <vt:i4>3735660</vt:i4>
      </vt:variant>
      <vt:variant>
        <vt:i4>0</vt:i4>
      </vt:variant>
      <vt:variant>
        <vt:i4>0</vt:i4>
      </vt:variant>
      <vt:variant>
        <vt:i4>5</vt:i4>
      </vt:variant>
      <vt:variant>
        <vt:lpwstr>consultantplus://offline/ref=A27AD73FA9E157765B987D69BD64A279534490DBDE98FADCEBBFE974C3EDE16D88AAD30FA884D761D8C547A73FD08D75DE746775EA3Bf5q2I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4</cp:revision>
  <cp:lastPrinted>2024-09-23T12:53:00Z</cp:lastPrinted>
  <dcterms:created xsi:type="dcterms:W3CDTF">2024-11-08T08:23:00Z</dcterms:created>
  <dcterms:modified xsi:type="dcterms:W3CDTF">2024-11-08T10:52:00Z</dcterms:modified>
</cp:coreProperties>
</file>